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533" w:rsidRPr="00521533" w:rsidRDefault="0062161C" w:rsidP="0062161C">
      <w:pPr>
        <w:pStyle w:val="Pa11"/>
        <w:pageBreakBefore/>
        <w:ind w:left="280" w:hanging="280"/>
        <w:jc w:val="center"/>
        <w:rPr>
          <w:rFonts w:cs="Aerton EFN"/>
          <w:b/>
          <w:bCs/>
          <w:color w:val="000000"/>
          <w:sz w:val="28"/>
          <w:szCs w:val="28"/>
        </w:rPr>
      </w:pPr>
      <w:r>
        <w:rPr>
          <w:rFonts w:cs="Aerton EFN"/>
          <w:b/>
          <w:bCs/>
          <w:color w:val="000000"/>
          <w:sz w:val="28"/>
          <w:szCs w:val="28"/>
        </w:rPr>
        <w:t xml:space="preserve">Standardy  ochrony dzieci i młodzieży w Parafii p.w. Chrystusa Zbawiciela w Przasnyszu                                                             </w:t>
      </w:r>
      <w:r w:rsidR="00521533" w:rsidRPr="00521533">
        <w:rPr>
          <w:rFonts w:cs="Aerton EFN"/>
          <w:b/>
          <w:bCs/>
          <w:color w:val="000000"/>
          <w:sz w:val="28"/>
          <w:szCs w:val="28"/>
        </w:rPr>
        <w:t>Preambuła</w:t>
      </w:r>
    </w:p>
    <w:p w:rsidR="00521533" w:rsidRPr="00521533" w:rsidRDefault="00521533" w:rsidP="00521533">
      <w:pPr>
        <w:pStyle w:val="Default"/>
      </w:pPr>
    </w:p>
    <w:p w:rsidR="00521533" w:rsidRDefault="00521533" w:rsidP="00521533">
      <w:pPr>
        <w:pStyle w:val="Pa0"/>
        <w:jc w:val="both"/>
        <w:rPr>
          <w:rFonts w:cs="Palatino Linotype"/>
          <w:color w:val="000000"/>
        </w:rPr>
      </w:pPr>
      <w:r w:rsidRPr="00521533">
        <w:rPr>
          <w:rFonts w:cs="Palatino Linotype"/>
          <w:color w:val="000000"/>
        </w:rPr>
        <w:t>Niniejszy dokument stanowi realizację obowiązku prawnego dotyczącego wprowadze</w:t>
      </w:r>
      <w:r w:rsidRPr="00521533">
        <w:rPr>
          <w:rFonts w:cs="Palatino Linotype"/>
          <w:color w:val="000000"/>
        </w:rPr>
        <w:softHyphen/>
        <w:t>nia we wszelkich instytucjach, w których przebywają dzieci, standardów ich ochrony przed krzywdzeniem [ustawa z dnia 28 lipca 2023 roku o zmianie ustawy Kodeks ro</w:t>
      </w:r>
      <w:r w:rsidRPr="00521533">
        <w:rPr>
          <w:rFonts w:cs="Palatino Linotype"/>
          <w:color w:val="000000"/>
        </w:rPr>
        <w:softHyphen/>
        <w:t>dzinny i opiekuńczy oraz niektórych innych ustaw (Dz.U. 2023 poz. 1606)]. Opracowując dokument, braliśmy pod uwagę wytyczne zarówno prawa państwowego, jak i kościelnego.</w:t>
      </w:r>
    </w:p>
    <w:p w:rsidR="00521533" w:rsidRPr="00521533" w:rsidRDefault="00521533" w:rsidP="00521533">
      <w:pPr>
        <w:pStyle w:val="Default"/>
      </w:pPr>
    </w:p>
    <w:p w:rsidR="00521533" w:rsidRDefault="00521533" w:rsidP="00521533">
      <w:pPr>
        <w:pStyle w:val="Pa11"/>
        <w:ind w:left="280" w:hanging="280"/>
        <w:rPr>
          <w:rFonts w:cs="Aerton EFN"/>
          <w:b/>
          <w:bCs/>
          <w:color w:val="000000"/>
          <w:sz w:val="28"/>
          <w:szCs w:val="28"/>
        </w:rPr>
      </w:pPr>
      <w:r w:rsidRPr="00521533">
        <w:rPr>
          <w:rFonts w:cs="Aerton EFN"/>
          <w:b/>
          <w:bCs/>
          <w:color w:val="000000"/>
          <w:sz w:val="28"/>
          <w:szCs w:val="28"/>
        </w:rPr>
        <w:t>Wstęp</w:t>
      </w:r>
    </w:p>
    <w:p w:rsidR="00521533" w:rsidRPr="00521533" w:rsidRDefault="00521533" w:rsidP="00521533">
      <w:pPr>
        <w:pStyle w:val="Default"/>
      </w:pPr>
    </w:p>
    <w:p w:rsidR="00521533" w:rsidRPr="00521533" w:rsidRDefault="00521533" w:rsidP="00B8749F">
      <w:pPr>
        <w:pStyle w:val="Pa0"/>
        <w:ind w:firstLine="280"/>
        <w:jc w:val="both"/>
        <w:rPr>
          <w:rFonts w:cs="Palatino Linotype"/>
          <w:color w:val="000000"/>
        </w:rPr>
      </w:pPr>
      <w:r w:rsidRPr="00521533">
        <w:rPr>
          <w:rFonts w:cs="Palatino Linotype"/>
          <w:color w:val="000000"/>
        </w:rPr>
        <w:t>Parafia jako podstawowa komórka instytucjonalna Kościoła, wyróżnia się specyficzny</w:t>
      </w:r>
      <w:r w:rsidRPr="00521533">
        <w:rPr>
          <w:rFonts w:cs="Palatino Linotype"/>
          <w:color w:val="000000"/>
        </w:rPr>
        <w:softHyphen/>
        <w:t>mi obszarami działania. Odprawiane są w niej liczne nabożeństwa i uroczystości oraz sprawowane są sakramenty (Eucharystii, chrztu, I Komunii Świętej, bierzmowania, mał</w:t>
      </w:r>
      <w:r w:rsidRPr="00521533">
        <w:rPr>
          <w:rFonts w:cs="Palatino Linotype"/>
          <w:color w:val="000000"/>
        </w:rPr>
        <w:softHyphen/>
        <w:t>żeństwa oraz pokuty i pojednania). W parafii żegnamy też naszych zmarłych. Odwie</w:t>
      </w:r>
      <w:r w:rsidRPr="00521533">
        <w:rPr>
          <w:rFonts w:cs="Palatino Linotype"/>
          <w:color w:val="000000"/>
        </w:rPr>
        <w:softHyphen/>
        <w:t>dziny chorych oraz wizyty duszpasterskie dają okazję do wglądu m.in. w sytuację ro</w:t>
      </w:r>
      <w:r w:rsidRPr="00521533">
        <w:rPr>
          <w:rFonts w:cs="Palatino Linotype"/>
          <w:color w:val="000000"/>
        </w:rPr>
        <w:softHyphen/>
        <w:t>dzinną, materialną parafian, również w kontekście zauważenia krzywdy i przemocy, a co za tym idzie dają możliwość podjęcia odpowiednich kroków zapobiegawczych lub interwencji. W parafii funkcjonują różne grupy duszpasterskie, odbywają się zbiórki ministrantów, lektorów, próby scholi, wyjazdy parafialne z księdzem, np. pielgrzym</w:t>
      </w:r>
      <w:r w:rsidRPr="00521533">
        <w:rPr>
          <w:rFonts w:cs="Palatino Linotype"/>
          <w:color w:val="000000"/>
        </w:rPr>
        <w:softHyphen/>
        <w:t>ki, wyjazdy z ministrantami, scholą itp. Prowadzone są często kawiarenki parafialne, świetlice. Funkcjonują kancelaria parafialna oraz media parafialne (strony www, gazet</w:t>
      </w:r>
      <w:r w:rsidRPr="00521533">
        <w:rPr>
          <w:rFonts w:cs="Palatino Linotype"/>
          <w:color w:val="000000"/>
        </w:rPr>
        <w:softHyphen/>
        <w:t>ki, profile w mediach społecznościowych). Istnieje rada parafialna, a parafia dysponu</w:t>
      </w:r>
      <w:r w:rsidRPr="00521533">
        <w:rPr>
          <w:rFonts w:cs="Palatino Linotype"/>
          <w:color w:val="000000"/>
        </w:rPr>
        <w:softHyphen/>
        <w:t>je i zarządza własnymi finansami. Praktykowany jest też jasny podział hierarchiczny: proboszcz, wikariusze itd. Proboszcz zazwyczaj towarzyszy parafianom przez wiele lat ich rozwoju religijnego. Bywa, że parafianie uczestniczą w uroczystościach związanych z życiem osobistym duszpasterzy, np. prymicje, rocznice itp. Również księża zaprasza</w:t>
      </w:r>
      <w:r w:rsidRPr="00521533">
        <w:rPr>
          <w:rFonts w:cs="Palatino Linotype"/>
          <w:color w:val="000000"/>
        </w:rPr>
        <w:softHyphen/>
        <w:t>ni są przez parafian na uroczystości rodzinne. W parafii zatrudniane są osoby świeckie lub siostry zakonne jako pracownicy parafialni lub posługujący jako wolontariusze, np. szafarz, prezes ministrantów, ceremoniarz, zakrystianin, kościelny, konserwator, gospo</w:t>
      </w:r>
      <w:r w:rsidRPr="00521533">
        <w:rPr>
          <w:rFonts w:cs="Palatino Linotype"/>
          <w:color w:val="000000"/>
        </w:rPr>
        <w:softHyphen/>
        <w:t>dyni, grabarz itp. Dodatkowo w parafii i przy parafii funkcjonują często osoby, które po</w:t>
      </w:r>
      <w:r w:rsidRPr="00521533">
        <w:rPr>
          <w:rFonts w:cs="Palatino Linotype"/>
          <w:color w:val="000000"/>
        </w:rPr>
        <w:softHyphen/>
        <w:t xml:space="preserve">trzebują pomocy i jej szukają, np. bezdomni czy więźniowie. Czasem też parafia użycza lub udostępniania pomieszczenia parafialne innym podmiotom zewnętrznym. </w:t>
      </w:r>
    </w:p>
    <w:p w:rsidR="00521533" w:rsidRPr="00521533" w:rsidRDefault="00521533" w:rsidP="00521533">
      <w:pPr>
        <w:pStyle w:val="Pa0"/>
        <w:jc w:val="both"/>
        <w:rPr>
          <w:rFonts w:cs="Palatino Linotype"/>
          <w:color w:val="000000"/>
        </w:rPr>
      </w:pPr>
      <w:r w:rsidRPr="00521533">
        <w:rPr>
          <w:rFonts w:cs="Palatino Linotype"/>
          <w:color w:val="000000"/>
        </w:rPr>
        <w:t>To w parafii głównie toczy się życie sakramentalne wiernych, a życie rodzinne wokół celebracji roku liturgicznego. Rodzice w zaufaniu przyprowadzają swoje dzieci do parafii i oczekują, że będą tam one bezpieczne. Parafianie są osobami w różnym wieku, w różnej sytuacji rodzinnej, zawodowej, a duszpasterze oraz osoby pracujące na rzecz parafii mają nierzadko wgląd w ich potrzeby oraz możliwość zaradzenia im.</w:t>
      </w:r>
    </w:p>
    <w:p w:rsidR="00B8749F" w:rsidRPr="00521533" w:rsidRDefault="00B8749F" w:rsidP="00B8749F">
      <w:pPr>
        <w:pStyle w:val="Pa0"/>
        <w:ind w:firstLine="708"/>
        <w:jc w:val="both"/>
        <w:rPr>
          <w:rFonts w:cs="Palatino Linotype"/>
          <w:color w:val="000000"/>
        </w:rPr>
      </w:pPr>
      <w:r w:rsidRPr="00521533">
        <w:rPr>
          <w:rFonts w:cs="Palatino Linotype"/>
          <w:color w:val="000000"/>
        </w:rPr>
        <w:t xml:space="preserve">Sama dynamika życia parafialnego zawiera w sobie specyficzne </w:t>
      </w:r>
      <w:r w:rsidRPr="00521533">
        <w:rPr>
          <w:rFonts w:cs="Palatino Linotype"/>
          <w:b/>
          <w:bCs/>
          <w:color w:val="000000"/>
        </w:rPr>
        <w:t xml:space="preserve">czynniki chroniące </w:t>
      </w:r>
      <w:r w:rsidRPr="00521533">
        <w:rPr>
          <w:rFonts w:cs="Palatino Linotype"/>
          <w:color w:val="000000"/>
        </w:rPr>
        <w:t>przed przemocą, takie jak: poczucie sacrum, permanentna formacja, społeczne zaufa</w:t>
      </w:r>
      <w:r w:rsidRPr="00521533">
        <w:rPr>
          <w:rFonts w:cs="Palatino Linotype"/>
          <w:color w:val="000000"/>
        </w:rPr>
        <w:softHyphen/>
        <w:t>nie, poczucie przynależności i wzajemnej odpowiedzialności, relacje oparte na zasa</w:t>
      </w:r>
      <w:r w:rsidRPr="00521533">
        <w:rPr>
          <w:rFonts w:cs="Palatino Linotype"/>
          <w:color w:val="000000"/>
        </w:rPr>
        <w:softHyphen/>
        <w:t>dach ewangelicznych, wspólnotowość, w tym przynależność młodzieży do pozytywnej grupy rówieśniczej oraz publiczność działań (większość aktywności dzieje się na oczach innych), w tym nadzór rodziców. Dodatkowo, przy okazji np. nagłych wezwań do cho</w:t>
      </w:r>
      <w:r w:rsidRPr="00521533">
        <w:rPr>
          <w:rFonts w:cs="Palatino Linotype"/>
          <w:color w:val="000000"/>
        </w:rPr>
        <w:softHyphen/>
        <w:t>rych lub podczas wizyt duszpasterskich, istnieje możliwość dostrzeżenia specyficznych potrzeb parafian lub deficytów, w tym przemocy w obszarze rodzinnym i podjęcia od</w:t>
      </w:r>
      <w:r w:rsidRPr="00521533">
        <w:rPr>
          <w:rFonts w:cs="Palatino Linotype"/>
          <w:color w:val="000000"/>
        </w:rPr>
        <w:softHyphen/>
        <w:t xml:space="preserve">powiedniej interwencji. Księża posługujący w parafii są często tymi osobami, do których zwracają się o pomoc osoby doświadczające jakiejkolwiek krzywdy, szukające wsparcia i zrozumienia. </w:t>
      </w:r>
    </w:p>
    <w:p w:rsidR="00B8749F" w:rsidRDefault="00B8749F" w:rsidP="00B8749F">
      <w:pPr>
        <w:pStyle w:val="Pa0"/>
        <w:jc w:val="both"/>
        <w:rPr>
          <w:rFonts w:cs="Palatino Linotype"/>
          <w:color w:val="000000"/>
        </w:rPr>
      </w:pPr>
      <w:r w:rsidRPr="00521533">
        <w:rPr>
          <w:rFonts w:cs="Palatino Linotype"/>
          <w:color w:val="000000"/>
        </w:rPr>
        <w:t xml:space="preserve">Jednakże w specyficznej dynamice życia parafialnego obecne są również </w:t>
      </w:r>
      <w:r w:rsidRPr="00521533">
        <w:rPr>
          <w:rFonts w:cs="Palatino Linotype"/>
          <w:b/>
          <w:bCs/>
          <w:color w:val="000000"/>
        </w:rPr>
        <w:t>czynniki zagrażające</w:t>
      </w:r>
      <w:r w:rsidRPr="00521533">
        <w:rPr>
          <w:rFonts w:cs="Palatino Linotype"/>
          <w:color w:val="000000"/>
        </w:rPr>
        <w:t>, ułatwiające zaistnienie przemocy. Będą nimi np. społeczne zaufanie i auto</w:t>
      </w:r>
      <w:r w:rsidRPr="00521533">
        <w:rPr>
          <w:rFonts w:cs="Palatino Linotype"/>
          <w:color w:val="000000"/>
        </w:rPr>
        <w:softHyphen/>
      </w:r>
      <w:r w:rsidRPr="00521533">
        <w:rPr>
          <w:rFonts w:cs="Palatino Linotype"/>
          <w:color w:val="000000"/>
        </w:rPr>
        <w:lastRenderedPageBreak/>
        <w:t>rytet, jakim cieszą się księża, w tym klerykalizm, a także atmosfera zależności i posłu</w:t>
      </w:r>
      <w:r w:rsidRPr="00521533">
        <w:rPr>
          <w:rFonts w:cs="Palatino Linotype"/>
          <w:color w:val="000000"/>
        </w:rPr>
        <w:softHyphen/>
        <w:t>szeństwa hierarchii sprzyjająca zachowywaniu tajemnicy oraz brak nadzoru z zewnątrz. Wiedza duszpasterzy o życiu parafian, znajomość ich tajemnic, warunków materialnych, problemów i potrzeb oraz fizyczna obecność w ich przestrzeni prywatnej daje możli</w:t>
      </w:r>
      <w:r w:rsidRPr="00521533">
        <w:rPr>
          <w:rFonts w:cs="Palatino Linotype"/>
          <w:color w:val="000000"/>
        </w:rPr>
        <w:softHyphen/>
        <w:t>wość manipulacji i wykorzystania, stanowi poważny czynnik zagrożenia. Niebezpieczne jest też nawiązywanie przez księży specyficznych relacji, polegających na wyróżnianiu wybranych parafian. Niedojrzałość księży czy zaangażowanych współpracowników, np. tzw. charyzmatycznych i autorytarnych liderów-celebrytów, zawsze będzie zagro</w:t>
      </w:r>
      <w:r w:rsidRPr="00521533">
        <w:rPr>
          <w:rFonts w:cs="Palatino Linotype"/>
          <w:color w:val="000000"/>
        </w:rPr>
        <w:softHyphen/>
        <w:t xml:space="preserve">żeniem. Ewentualny brak wiedzy i kompetencji spowiedników zawsze będą sprzyjały wystąpieniu nadużyć duchowych. </w:t>
      </w:r>
    </w:p>
    <w:p w:rsidR="00B8749F" w:rsidRPr="00B8749F" w:rsidRDefault="00B8749F" w:rsidP="00B8749F">
      <w:pPr>
        <w:pStyle w:val="Pa0"/>
        <w:ind w:firstLine="708"/>
        <w:jc w:val="both"/>
        <w:rPr>
          <w:rFonts w:cs="Palatino Linotype"/>
          <w:color w:val="000000"/>
        </w:rPr>
      </w:pPr>
      <w:r w:rsidRPr="00521533">
        <w:rPr>
          <w:rFonts w:cs="Palatino Linotype"/>
          <w:color w:val="000000"/>
        </w:rPr>
        <w:t>Z wyżej wymienionych powodów zredagowane zo</w:t>
      </w:r>
      <w:r w:rsidRPr="00521533">
        <w:rPr>
          <w:rFonts w:cs="Palatino Linotype"/>
          <w:color w:val="000000"/>
        </w:rPr>
        <w:softHyphen/>
        <w:t>stały poniższe standardy ochrony.</w:t>
      </w:r>
    </w:p>
    <w:p w:rsidR="00B8749F" w:rsidRDefault="00B8749F" w:rsidP="00521533">
      <w:pPr>
        <w:pStyle w:val="Pa11"/>
        <w:ind w:left="280" w:hanging="280"/>
        <w:rPr>
          <w:rFonts w:ascii="Aerton EFN" w:hAnsi="Aerton EFN" w:cs="Aerton EFN"/>
          <w:color w:val="000000"/>
          <w:sz w:val="30"/>
          <w:szCs w:val="30"/>
        </w:rPr>
      </w:pPr>
    </w:p>
    <w:p w:rsidR="00521533" w:rsidRPr="00B8749F" w:rsidRDefault="00521533" w:rsidP="00B8749F">
      <w:pPr>
        <w:pStyle w:val="Pa11"/>
        <w:ind w:left="280" w:hanging="280"/>
        <w:jc w:val="both"/>
        <w:rPr>
          <w:rFonts w:cs="Aerton EFN"/>
          <w:b/>
          <w:bCs/>
          <w:color w:val="000000"/>
          <w:sz w:val="28"/>
          <w:szCs w:val="28"/>
        </w:rPr>
      </w:pPr>
      <w:r w:rsidRPr="00B8749F">
        <w:rPr>
          <w:rFonts w:cs="Aerton EFN"/>
          <w:b/>
          <w:bCs/>
          <w:color w:val="000000"/>
          <w:sz w:val="28"/>
          <w:szCs w:val="28"/>
        </w:rPr>
        <w:t>Objaśnienie terminów</w:t>
      </w:r>
      <w:r w:rsidR="00B8749F">
        <w:rPr>
          <w:rFonts w:cs="Aerton EFN"/>
          <w:b/>
          <w:bCs/>
          <w:color w:val="000000"/>
          <w:sz w:val="28"/>
          <w:szCs w:val="28"/>
        </w:rPr>
        <w:t>:</w:t>
      </w:r>
    </w:p>
    <w:p w:rsidR="00B8749F" w:rsidRDefault="00B8749F" w:rsidP="00B8749F">
      <w:pPr>
        <w:pStyle w:val="Pa13"/>
        <w:ind w:left="280"/>
        <w:jc w:val="both"/>
        <w:rPr>
          <w:rFonts w:cs="Aerton EFN"/>
          <w:color w:val="000000"/>
        </w:rPr>
      </w:pPr>
    </w:p>
    <w:p w:rsidR="00521533" w:rsidRPr="00B8749F" w:rsidRDefault="00521533" w:rsidP="00B8749F">
      <w:pPr>
        <w:pStyle w:val="Pa13"/>
        <w:ind w:left="280"/>
        <w:jc w:val="both"/>
        <w:rPr>
          <w:rFonts w:cs="Aerton EFN"/>
          <w:color w:val="000000"/>
          <w:u w:val="single"/>
        </w:rPr>
      </w:pPr>
      <w:r w:rsidRPr="00B8749F">
        <w:rPr>
          <w:rFonts w:cs="Aerton EFN"/>
          <w:color w:val="000000"/>
          <w:u w:val="single"/>
        </w:rPr>
        <w:t>Osoby, ich role i funkcje w Kościele</w:t>
      </w:r>
      <w:r w:rsidR="00B8749F">
        <w:rPr>
          <w:rFonts w:cs="Aerton EFN"/>
          <w:color w:val="000000"/>
          <w:u w:val="single"/>
        </w:rPr>
        <w:t>:</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ksiądz, prezbiter, kapłan, duchowny </w:t>
      </w:r>
      <w:r w:rsidRPr="00B8749F">
        <w:rPr>
          <w:rFonts w:cs="Bookman Old Style"/>
          <w:color w:val="000000"/>
        </w:rPr>
        <w:t xml:space="preserve">– ochrzczony mężczyzna, który przyjął święcenia </w:t>
      </w:r>
      <w:r w:rsidRPr="00B8749F">
        <w:rPr>
          <w:rFonts w:cs="Palatino Linotype"/>
          <w:color w:val="000000"/>
        </w:rPr>
        <w:t>kapłańskie.</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duchowieństwo, kler </w:t>
      </w:r>
      <w:r w:rsidRPr="00B8749F">
        <w:rPr>
          <w:rFonts w:cs="Palatino Linotype"/>
          <w:color w:val="000000"/>
        </w:rPr>
        <w:t>– (diakoni, księża, biskupi) – mężczyźni ochrzczeni,którzy przy</w:t>
      </w:r>
      <w:r w:rsidRPr="00B8749F">
        <w:rPr>
          <w:rFonts w:cs="Palatino Linotype"/>
          <w:color w:val="000000"/>
        </w:rPr>
        <w:softHyphen/>
        <w:t>jęli święcenia w stopniu diakonatu, prezbiteratu lub biskupie.</w:t>
      </w:r>
    </w:p>
    <w:p w:rsidR="00521533" w:rsidRPr="00B8749F" w:rsidRDefault="00521533" w:rsidP="00B8749F">
      <w:pPr>
        <w:pStyle w:val="Pa14"/>
        <w:spacing w:before="100"/>
        <w:ind w:left="560" w:hanging="560"/>
        <w:jc w:val="both"/>
        <w:rPr>
          <w:rFonts w:cs="Palatino Linotype"/>
          <w:color w:val="000000"/>
        </w:rPr>
      </w:pP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osoba świecka </w:t>
      </w:r>
      <w:r w:rsidRPr="00B8749F">
        <w:rPr>
          <w:rFonts w:cs="Palatino Linotype"/>
          <w:color w:val="000000"/>
        </w:rPr>
        <w:t>– członek Kościoła katolickiego bez święceń.</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biskup </w:t>
      </w:r>
      <w:r w:rsidRPr="00B8749F">
        <w:rPr>
          <w:rFonts w:cs="Palatino Linotype"/>
          <w:color w:val="000000"/>
        </w:rPr>
        <w:t>– biskup diecezjalny, ordynariusz ordynariatu i prałat Prałatury Personalnej Ko</w:t>
      </w:r>
      <w:r w:rsidRPr="00B8749F">
        <w:rPr>
          <w:rFonts w:cs="Palatino Linotype"/>
          <w:color w:val="000000"/>
        </w:rPr>
        <w:softHyphen/>
        <w:t>ścioła łacińskiego oraz hierarcha Kościołów wschodnich.</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proboszcz </w:t>
      </w:r>
      <w:r w:rsidRPr="00B8749F">
        <w:rPr>
          <w:rFonts w:cs="Palatino Linotype"/>
          <w:color w:val="000000"/>
        </w:rPr>
        <w:t>– prezbiter mianowany przez biskupa diecezjalnego na urząd proboszcza.</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personel kościelny </w:t>
      </w:r>
      <w:r w:rsidRPr="00B8749F">
        <w:rPr>
          <w:rFonts w:cs="Palatino Linotype"/>
          <w:color w:val="000000"/>
        </w:rPr>
        <w:t>– duchowny, osoba zakonna lub inna osoba zatrudniona przez Ko</w:t>
      </w:r>
      <w:r w:rsidRPr="00B8749F">
        <w:rPr>
          <w:rFonts w:cs="Palatino Linotype"/>
          <w:color w:val="000000"/>
        </w:rPr>
        <w:softHyphen/>
        <w:t>ściół na podstawie umowy, podwykonawstwa, dobrowolnie lub nieodpłatnie.</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szafarz nadzwyczajny Komunii Świętej </w:t>
      </w:r>
      <w:r w:rsidRPr="00B8749F">
        <w:rPr>
          <w:rFonts w:cs="Palatino Linotype"/>
          <w:color w:val="000000"/>
        </w:rPr>
        <w:t>– osoba wyznaczona do udzielania Komunii Świętej, niemająca święceń.</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wolontariusz </w:t>
      </w:r>
      <w:r w:rsidRPr="00B8749F">
        <w:rPr>
          <w:rFonts w:cs="Palatino Linotype"/>
          <w:color w:val="000000"/>
        </w:rPr>
        <w:t>– osoba, która na rzecz innych osób lub danej grupy społecznej, dobrowol</w:t>
      </w:r>
      <w:r w:rsidRPr="00B8749F">
        <w:rPr>
          <w:rFonts w:cs="Palatino Linotype"/>
          <w:color w:val="000000"/>
        </w:rPr>
        <w:softHyphen/>
        <w:t>nie i bezpłatnie świadczy pracę wykraczającą poza związki rodzinno-koleżeńsko</w:t>
      </w:r>
      <w:r w:rsidRPr="00B8749F">
        <w:rPr>
          <w:rFonts w:cs="Palatino Linotype"/>
          <w:color w:val="000000"/>
        </w:rPr>
        <w:softHyphen/>
        <w:t xml:space="preserve">-przyjacielskie. Określenie „bezpłatna” nie oznacza „bezinteresowna”, lecz „bez wynagrodzenia materialnego”. </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organizator wyjazdu </w:t>
      </w:r>
      <w:r w:rsidRPr="00B8749F">
        <w:rPr>
          <w:rFonts w:cs="Palatino Linotype"/>
          <w:color w:val="000000"/>
        </w:rPr>
        <w:t>– osoba/podmiot uprawniony do organizacji wyjazdu dzieci – pa</w:t>
      </w:r>
      <w:r w:rsidRPr="00B8749F">
        <w:rPr>
          <w:rFonts w:cs="Palatino Linotype"/>
          <w:color w:val="000000"/>
        </w:rPr>
        <w:softHyphen/>
        <w:t>rafie, wspólnoty religijne, szkoły i placówki, przedsiębiorcy podlegający ustawie o usługach turystycznych, osoby fizyczne, osoby prawne i jednostki nieposiadające osobowości prawnej.</w:t>
      </w:r>
    </w:p>
    <w:p w:rsidR="00521533" w:rsidRPr="00B8749F" w:rsidRDefault="00521533" w:rsidP="00B8749F">
      <w:pPr>
        <w:pStyle w:val="Pa13"/>
        <w:ind w:left="280"/>
        <w:jc w:val="both"/>
        <w:rPr>
          <w:rFonts w:cs="Aerton EFN"/>
          <w:color w:val="000000"/>
        </w:rPr>
      </w:pPr>
      <w:r w:rsidRPr="00B8749F">
        <w:rPr>
          <w:rFonts w:cs="Aerton EFN"/>
          <w:color w:val="000000"/>
        </w:rPr>
        <w:t>Organizacja posługi Kościoła</w:t>
      </w:r>
    </w:p>
    <w:p w:rsidR="00521533" w:rsidRPr="00B8749F" w:rsidRDefault="00521533" w:rsidP="00B8749F">
      <w:pPr>
        <w:pStyle w:val="Pa14"/>
        <w:spacing w:before="100"/>
        <w:ind w:left="560" w:hanging="560"/>
        <w:jc w:val="both"/>
        <w:rPr>
          <w:rFonts w:cs="Bookman Old Style"/>
          <w:color w:val="000000"/>
        </w:rPr>
      </w:pPr>
      <w:r w:rsidRPr="00B8749F">
        <w:rPr>
          <w:rFonts w:cs="Palatino Linotype"/>
          <w:b/>
          <w:bCs/>
          <w:color w:val="000000"/>
        </w:rPr>
        <w:t xml:space="preserve">diecezja </w:t>
      </w:r>
      <w:r w:rsidRPr="00B8749F">
        <w:rPr>
          <w:rFonts w:cs="Palatino Linotype"/>
          <w:color w:val="000000"/>
        </w:rPr>
        <w:t>– diecezja, archidiecezja, ordynariat lub prałatura personalna Kościoła łaciń</w:t>
      </w:r>
      <w:r w:rsidRPr="00B8749F">
        <w:rPr>
          <w:rFonts w:cs="Palatino Linotype"/>
          <w:color w:val="000000"/>
        </w:rPr>
        <w:softHyphen/>
        <w:t xml:space="preserve">skiego i eparchia Kościoła wschodniego. </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parafia </w:t>
      </w:r>
      <w:r w:rsidRPr="00B8749F">
        <w:rPr>
          <w:rFonts w:cs="Palatino Linotype"/>
          <w:color w:val="000000"/>
        </w:rPr>
        <w:t>– określona wspólnota wiernych, utworzona na sposób stały w Kościele partyku</w:t>
      </w:r>
      <w:r w:rsidRPr="00B8749F">
        <w:rPr>
          <w:rFonts w:cs="Palatino Linotype"/>
          <w:color w:val="000000"/>
        </w:rPr>
        <w:softHyphen/>
        <w:t>larnym, nad którą pasterską pieczę, pod władzą biskupa diecezjalnego, powierza się proboszczowi jako jej własnemu pasterzowi.</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duszpasterstwo, w tym duszpasterstwo parafialne </w:t>
      </w:r>
      <w:r w:rsidRPr="00B8749F">
        <w:rPr>
          <w:rFonts w:cs="Palatino Linotype"/>
          <w:color w:val="000000"/>
        </w:rPr>
        <w:t>– sytuacja, w której jedna osoba jest odpowiedzialna za dobro drugiej lub za wspólnotę wyznaniową. Obejmuje cele</w:t>
      </w:r>
      <w:r w:rsidRPr="00B8749F">
        <w:rPr>
          <w:rFonts w:cs="Palatino Linotype"/>
          <w:color w:val="000000"/>
        </w:rPr>
        <w:softHyphen/>
        <w:t>browanie liturgii, zapewnienie porad i wsparcia duchowego, edukację, poradnic</w:t>
      </w:r>
      <w:r w:rsidRPr="00B8749F">
        <w:rPr>
          <w:rFonts w:cs="Palatino Linotype"/>
          <w:color w:val="000000"/>
        </w:rPr>
        <w:softHyphen/>
        <w:t>two, opiekę medyczną i pomoc w potrzebie. Wszelka praca polegająca na nadzorze lub wychowaniu dzieci jest dziełem duszpasterskim.</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duszpasterstwo pozaparafialne </w:t>
      </w:r>
      <w:r w:rsidRPr="00B8749F">
        <w:rPr>
          <w:rFonts w:cs="Palatino Linotype"/>
          <w:color w:val="000000"/>
        </w:rPr>
        <w:t>– duszpasterstwa, wspólnoty, grupy gromadzące mło</w:t>
      </w:r>
      <w:r w:rsidRPr="00B8749F">
        <w:rPr>
          <w:rFonts w:cs="Palatino Linotype"/>
          <w:color w:val="000000"/>
        </w:rPr>
        <w:softHyphen/>
        <w:t>dych ludzi (młodzież licealna, studenci, młodzi dorośli), w tym wolontariaty, wa</w:t>
      </w:r>
      <w:r w:rsidRPr="00B8749F">
        <w:rPr>
          <w:rFonts w:cs="Palatino Linotype"/>
          <w:color w:val="000000"/>
        </w:rPr>
        <w:softHyphen/>
      </w:r>
      <w:r w:rsidRPr="00B8749F">
        <w:rPr>
          <w:rFonts w:cs="Palatino Linotype"/>
          <w:color w:val="000000"/>
        </w:rPr>
        <w:lastRenderedPageBreak/>
        <w:t>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pozaparafialne.</w:t>
      </w:r>
    </w:p>
    <w:p w:rsidR="00521533" w:rsidRPr="00B8749F" w:rsidRDefault="00521533" w:rsidP="00B8749F">
      <w:pPr>
        <w:pStyle w:val="Pa14"/>
        <w:spacing w:before="100"/>
        <w:ind w:left="560" w:hanging="560"/>
        <w:jc w:val="both"/>
        <w:rPr>
          <w:rFonts w:cs="Palatino Linotype"/>
          <w:color w:val="000000"/>
        </w:rPr>
      </w:pPr>
      <w:r w:rsidRPr="00B8749F">
        <w:rPr>
          <w:rFonts w:cs="Times New Roman"/>
          <w:b/>
          <w:bCs/>
          <w:color w:val="000000"/>
        </w:rPr>
        <w:t xml:space="preserve">klerykalizm </w:t>
      </w:r>
      <w:r w:rsidRPr="00B8749F">
        <w:rPr>
          <w:rFonts w:cs="Palatino Linotype"/>
          <w:color w:val="000000"/>
        </w:rPr>
        <w:t>– postawa wobec duchowieństwa/osoby zakonnej charakteryzująca się nad</w:t>
      </w:r>
      <w:r w:rsidRPr="00B8749F">
        <w:rPr>
          <w:rFonts w:cs="Palatino Linotype"/>
          <w:color w:val="000000"/>
        </w:rPr>
        <w:softHyphen/>
        <w:t xml:space="preserve">miernym szacunkiem i przekonaniem o ich wyższości moralnej. </w:t>
      </w:r>
    </w:p>
    <w:p w:rsidR="00B8749F" w:rsidRDefault="00B8749F" w:rsidP="00B8749F">
      <w:pPr>
        <w:pStyle w:val="Pa13"/>
        <w:ind w:left="280"/>
        <w:jc w:val="both"/>
        <w:rPr>
          <w:rFonts w:cs="Aerton EFN"/>
          <w:color w:val="000000"/>
        </w:rPr>
      </w:pPr>
    </w:p>
    <w:p w:rsidR="00B8749F" w:rsidRDefault="00B8749F" w:rsidP="00B8749F">
      <w:pPr>
        <w:pStyle w:val="Pa13"/>
        <w:ind w:left="280"/>
        <w:jc w:val="both"/>
        <w:rPr>
          <w:rFonts w:cs="Aerton EFN"/>
          <w:color w:val="000000"/>
        </w:rPr>
      </w:pPr>
    </w:p>
    <w:p w:rsidR="00521533" w:rsidRPr="00B8749F" w:rsidRDefault="00521533" w:rsidP="00B8749F">
      <w:pPr>
        <w:pStyle w:val="Pa13"/>
        <w:ind w:left="280"/>
        <w:jc w:val="both"/>
        <w:rPr>
          <w:rFonts w:cs="Aerton EFN"/>
          <w:color w:val="000000"/>
          <w:u w:val="single"/>
        </w:rPr>
      </w:pPr>
      <w:r w:rsidRPr="00B8749F">
        <w:rPr>
          <w:rFonts w:cs="Aerton EFN"/>
          <w:color w:val="000000"/>
          <w:u w:val="single"/>
        </w:rPr>
        <w:t>Dzieci i osoby bezbronne</w:t>
      </w:r>
      <w:r w:rsidR="00B8749F">
        <w:rPr>
          <w:rFonts w:cs="Aerton EFN"/>
          <w:color w:val="000000"/>
          <w:u w:val="single"/>
        </w:rPr>
        <w:t>:</w:t>
      </w:r>
    </w:p>
    <w:p w:rsidR="00B8749F" w:rsidRPr="00B8749F" w:rsidRDefault="00B8749F" w:rsidP="00B8749F">
      <w:pPr>
        <w:pStyle w:val="Default"/>
      </w:pPr>
    </w:p>
    <w:p w:rsidR="00521533" w:rsidRPr="00B8749F" w:rsidRDefault="00521533" w:rsidP="00B8749F">
      <w:pPr>
        <w:pStyle w:val="Pa15"/>
        <w:ind w:left="560" w:hanging="560"/>
        <w:jc w:val="both"/>
        <w:rPr>
          <w:rFonts w:cs="Palatino Linotype"/>
          <w:color w:val="000000"/>
        </w:rPr>
      </w:pPr>
      <w:r w:rsidRPr="00B8749F">
        <w:rPr>
          <w:rFonts w:cs="Palatino Linotype"/>
          <w:b/>
          <w:bCs/>
          <w:color w:val="000000"/>
        </w:rPr>
        <w:t xml:space="preserve">dziecko </w:t>
      </w:r>
      <w:r w:rsidRPr="00B8749F">
        <w:rPr>
          <w:rFonts w:cs="Palatino Linotype"/>
          <w:color w:val="000000"/>
        </w:rPr>
        <w:t xml:space="preserve">– osoba poniżej </w:t>
      </w:r>
      <w:r w:rsidRPr="00B8749F">
        <w:rPr>
          <w:rFonts w:cs="Palatino Linotype"/>
          <w:b/>
          <w:bCs/>
          <w:color w:val="000000"/>
        </w:rPr>
        <w:t>18. roku życia</w:t>
      </w:r>
      <w:r w:rsidRPr="00B8749F">
        <w:rPr>
          <w:rFonts w:cs="Palatino Linotype"/>
          <w:color w:val="000000"/>
        </w:rPr>
        <w:t xml:space="preserve">. </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małoletni </w:t>
      </w:r>
      <w:r w:rsidRPr="00B8749F">
        <w:rPr>
          <w:rFonts w:cs="Palatino Linotype"/>
          <w:color w:val="000000"/>
        </w:rPr>
        <w:t>– w rozumieniu polskiego prawa cywilnego osoba, która nie ukończyła 18 lat lub nie zawarła małżeństwa.</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nieletni </w:t>
      </w:r>
      <w:r w:rsidRPr="00B8749F">
        <w:rPr>
          <w:rFonts w:cs="Palatino Linotype"/>
          <w:color w:val="000000"/>
        </w:rPr>
        <w:t>– w rozumieniu prawa karnego osoba, która w momencie popełnienia czynu zabronionego nie ukończyła 17. roku życia.</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wiek bezwzględnej ochrony </w:t>
      </w:r>
      <w:r w:rsidRPr="00B8749F">
        <w:rPr>
          <w:rFonts w:cs="Palatino Linotype"/>
          <w:color w:val="000000"/>
        </w:rPr>
        <w:t>– wiek niższy niż wiek zgody. Czynność seksualna z osobą w wieku ochronnym jest czynem zabronionym (wykorzystaniem seksualnym), a osoba dopuszczająca się jej i lub doprowadzająca do niej podlega odpowiedzial</w:t>
      </w:r>
      <w:r w:rsidRPr="00B8749F">
        <w:rPr>
          <w:rFonts w:cs="Palatino Linotype"/>
          <w:color w:val="000000"/>
        </w:rPr>
        <w:softHyphen/>
        <w:t>ności karnej. W Polsce obecnie wynosi 15 lat.</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dziecko wykorzystane seksualnie </w:t>
      </w:r>
      <w:r w:rsidRPr="00B8749F">
        <w:rPr>
          <w:rFonts w:cs="Palatino Linotype"/>
          <w:color w:val="000000"/>
        </w:rPr>
        <w:t>– każde dziecko w wieku bezwzględnej ochrony, jeśli osoba dojrzała seksualnie, czy to przez świadome działanie, czy też przez zanie</w:t>
      </w:r>
      <w:r w:rsidRPr="00B8749F">
        <w:rPr>
          <w:rFonts w:cs="Palatino Linotype"/>
          <w:color w:val="000000"/>
        </w:rPr>
        <w:softHyphen/>
        <w:t>dbywanie swoich społecznych obowiązków lub obowiązków wynikających ze spe</w:t>
      </w:r>
      <w:r w:rsidRPr="00B8749F">
        <w:rPr>
          <w:rFonts w:cs="Palatino Linotype"/>
          <w:color w:val="000000"/>
        </w:rPr>
        <w:softHyphen/>
        <w:t>cyficznej odpowiedzialności za dziecko, dopuszcza się zaangażowania dziecka w jakąkolwiek aktywność natury seksualnej, której intencją jest zaspokojenie osoby dorosłej (</w:t>
      </w:r>
      <w:r w:rsidRPr="00B8749F">
        <w:rPr>
          <w:rFonts w:cs="Palatino Linotype"/>
          <w:i/>
          <w:iCs/>
          <w:color w:val="000000"/>
        </w:rPr>
        <w:t>Standing Committee on Sexually Abused Children</w:t>
      </w:r>
      <w:r w:rsidRPr="00B8749F">
        <w:rPr>
          <w:rFonts w:cs="Palatino Linotype"/>
          <w:color w:val="000000"/>
        </w:rPr>
        <w:t xml:space="preserve">). </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opiekun </w:t>
      </w:r>
      <w:r w:rsidRPr="00B8749F">
        <w:rPr>
          <w:rFonts w:cs="Palatino Linotype"/>
          <w:color w:val="000000"/>
        </w:rPr>
        <w:t>– osoba sprawująca pieczę nad dzieckiem, uprawniona do reprezentacji dziec</w:t>
      </w:r>
      <w:r w:rsidRPr="00B8749F">
        <w:rPr>
          <w:rFonts w:cs="Palatino Linotype"/>
          <w:color w:val="000000"/>
        </w:rPr>
        <w:softHyphen/>
        <w:t xml:space="preserve">ka oraz posiadająca władzę prawną do dbania o interesy osobiste i majątkowe innej osoby (rodzic, rodzic zastępczy lub osoba uprawniona przez rodzica). </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zgoda opiekuna </w:t>
      </w:r>
      <w:r w:rsidRPr="00B8749F">
        <w:rPr>
          <w:rFonts w:cs="Palatino Linotype"/>
          <w:color w:val="000000"/>
        </w:rPr>
        <w:t>– zgoda rodziców albo zgoda opiekuna, rodzica zastępczego lub opie</w:t>
      </w:r>
      <w:r w:rsidRPr="00B8749F">
        <w:rPr>
          <w:rFonts w:cs="Palatino Linotype"/>
          <w:color w:val="000000"/>
        </w:rPr>
        <w:softHyphen/>
        <w:t>kuna tymczasowego. Jednak w przypadku braku porozumienia między rodzica</w:t>
      </w:r>
      <w:r w:rsidRPr="00B8749F">
        <w:rPr>
          <w:rFonts w:cs="Palatino Linotype"/>
          <w:color w:val="000000"/>
        </w:rPr>
        <w:softHyphen/>
        <w:t xml:space="preserve">mi dziecka należy poinformować rodziców o konieczności rozstrzygnięcia sprawy przez sąd rodzinny (orzeczenie sądu opiekuńczego zastępuje zgodę rodziców). </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osoba dorosła bezbronna zgodnie z art. 1 ust. 2 b) Vos Estis Lux Mundi </w:t>
      </w:r>
      <w:r w:rsidRPr="00B8749F">
        <w:rPr>
          <w:rFonts w:cs="Palatino Linotype"/>
          <w:color w:val="000000"/>
        </w:rPr>
        <w:t>– każda osoba znajdująca się w stanie niepełnosprawności, upośledzeniu fizycznym lub psychicz</w:t>
      </w:r>
      <w:r w:rsidRPr="00B8749F">
        <w:rPr>
          <w:rFonts w:cs="Palatino Linotype"/>
          <w:color w:val="000000"/>
        </w:rPr>
        <w:softHyphen/>
        <w:t>nym albo pozbawiona wolności osobistej, która w rzeczywistości, nawet spora</w:t>
      </w:r>
      <w:r w:rsidRPr="00B8749F">
        <w:rPr>
          <w:rFonts w:cs="Palatino Linotype"/>
          <w:color w:val="000000"/>
        </w:rPr>
        <w:softHyphen/>
        <w:t>dycznie, ogranicza ich zdolność zrozumienia, chęci lub przeciwstawienia się prze</w:t>
      </w:r>
      <w:r w:rsidRPr="00B8749F">
        <w:rPr>
          <w:rFonts w:cs="Palatino Linotype"/>
          <w:color w:val="000000"/>
        </w:rPr>
        <w:softHyphen/>
        <w:t>stępstwu w inny sposób.</w:t>
      </w:r>
    </w:p>
    <w:p w:rsidR="00B8749F" w:rsidRDefault="00B8749F" w:rsidP="00B8749F">
      <w:pPr>
        <w:pStyle w:val="Pa13"/>
        <w:ind w:left="280"/>
        <w:jc w:val="both"/>
        <w:rPr>
          <w:rFonts w:cs="Aerton EFN"/>
          <w:color w:val="000000"/>
        </w:rPr>
      </w:pPr>
    </w:p>
    <w:p w:rsidR="00521533" w:rsidRDefault="00521533" w:rsidP="00B8749F">
      <w:pPr>
        <w:pStyle w:val="Pa13"/>
        <w:ind w:left="280"/>
        <w:jc w:val="both"/>
        <w:rPr>
          <w:rFonts w:cs="Aerton EFN"/>
          <w:color w:val="000000"/>
          <w:u w:val="single"/>
        </w:rPr>
      </w:pPr>
      <w:r w:rsidRPr="00B8749F">
        <w:rPr>
          <w:rFonts w:cs="Aerton EFN"/>
          <w:color w:val="000000"/>
          <w:u w:val="single"/>
        </w:rPr>
        <w:t>Różne formy przemocy</w:t>
      </w:r>
      <w:r w:rsidR="00B8749F">
        <w:rPr>
          <w:rFonts w:cs="Aerton EFN"/>
          <w:color w:val="000000"/>
          <w:u w:val="single"/>
        </w:rPr>
        <w:t>:</w:t>
      </w:r>
    </w:p>
    <w:p w:rsidR="00B8749F" w:rsidRPr="00B8749F" w:rsidRDefault="00B8749F" w:rsidP="00B8749F">
      <w:pPr>
        <w:pStyle w:val="Default"/>
      </w:pPr>
    </w:p>
    <w:p w:rsidR="00521533" w:rsidRPr="00B8749F" w:rsidRDefault="00521533" w:rsidP="00B8749F">
      <w:pPr>
        <w:pStyle w:val="Pa15"/>
        <w:ind w:left="560" w:hanging="560"/>
        <w:jc w:val="both"/>
        <w:rPr>
          <w:rFonts w:cs="Palatino Linotype"/>
          <w:color w:val="000000"/>
        </w:rPr>
      </w:pPr>
      <w:r w:rsidRPr="00B8749F">
        <w:rPr>
          <w:rFonts w:cs="Palatino Linotype"/>
          <w:b/>
          <w:bCs/>
          <w:color w:val="000000"/>
        </w:rPr>
        <w:t xml:space="preserve">uwikłanie </w:t>
      </w:r>
      <w:r w:rsidRPr="00B8749F">
        <w:rPr>
          <w:rFonts w:cs="Palatino Linotype"/>
          <w:color w:val="000000"/>
        </w:rPr>
        <w:t>– każda relacja, w której ktoś doświadcza strachu, lęku, poczucia winy, po</w:t>
      </w:r>
      <w:r w:rsidRPr="00B8749F">
        <w:rPr>
          <w:rFonts w:cs="Palatino Linotype"/>
          <w:color w:val="000000"/>
        </w:rPr>
        <w:softHyphen/>
        <w:t>czucia krzywdy, frustracji, poniżenia, zniewolenia, zależności, dominacji, niemoż</w:t>
      </w:r>
      <w:r w:rsidRPr="00B8749F">
        <w:rPr>
          <w:rFonts w:cs="Palatino Linotype"/>
          <w:color w:val="000000"/>
        </w:rPr>
        <w:softHyphen/>
        <w:t>ności bycia sobą, nieszczerości, braku autentyczności, przemocy emocjonalnej, fi</w:t>
      </w:r>
      <w:r w:rsidRPr="00B8749F">
        <w:rPr>
          <w:rFonts w:cs="Palatino Linotype"/>
          <w:color w:val="000000"/>
        </w:rPr>
        <w:softHyphen/>
        <w:t>zycznej, seksualnej czy ekonomicznej.</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nadużycie </w:t>
      </w:r>
      <w:r w:rsidRPr="00B8749F">
        <w:rPr>
          <w:rFonts w:cs="Palatino Linotype"/>
          <w:color w:val="000000"/>
        </w:rPr>
        <w:t xml:space="preserve">– postępowanie lub czyn niezgodny z przyjętymi normami postępowania, a </w:t>
      </w:r>
      <w:r w:rsidRPr="00B8749F">
        <w:rPr>
          <w:rFonts w:cs="Palatino Linotype"/>
          <w:i/>
          <w:iCs/>
          <w:color w:val="000000"/>
        </w:rPr>
        <w:t xml:space="preserve">nadużywać </w:t>
      </w:r>
      <w:r w:rsidRPr="00B8749F">
        <w:rPr>
          <w:rFonts w:cs="Palatino Linotype"/>
          <w:color w:val="000000"/>
        </w:rPr>
        <w:t xml:space="preserve">oznacza </w:t>
      </w:r>
      <w:r w:rsidRPr="00B8749F">
        <w:rPr>
          <w:rFonts w:cs="Palatino Linotype"/>
          <w:i/>
          <w:iCs/>
          <w:color w:val="000000"/>
        </w:rPr>
        <w:t xml:space="preserve">użyć ponad miarę </w:t>
      </w:r>
      <w:r w:rsidRPr="00B8749F">
        <w:rPr>
          <w:rFonts w:cs="Palatino Linotype"/>
          <w:color w:val="000000"/>
        </w:rPr>
        <w:t xml:space="preserve">oraz </w:t>
      </w:r>
      <w:r w:rsidRPr="00B8749F">
        <w:rPr>
          <w:rFonts w:cs="Palatino Linotype"/>
          <w:i/>
          <w:iCs/>
          <w:color w:val="000000"/>
        </w:rPr>
        <w:t xml:space="preserve">wykorzystać coś w niewłaściwy sposób lub w nadmiernym stopniu </w:t>
      </w:r>
      <w:r w:rsidRPr="00B8749F">
        <w:rPr>
          <w:rFonts w:cs="Palatino Linotype"/>
          <w:color w:val="000000"/>
        </w:rPr>
        <w:t xml:space="preserve">(SJP). 9 </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przemoc duchowa </w:t>
      </w:r>
      <w:r w:rsidRPr="00B8749F">
        <w:rPr>
          <w:rFonts w:cs="Palatino Linotype"/>
          <w:color w:val="000000"/>
        </w:rPr>
        <w:t>– odwoływanie się do przekonań religijnych i wiary osoby w celu wyrządzenia jej szkody. Może mieć negatywny wpływ na duchowość osoby po</w:t>
      </w:r>
      <w:r w:rsidRPr="00B8749F">
        <w:rPr>
          <w:rFonts w:cs="Palatino Linotype"/>
          <w:color w:val="000000"/>
        </w:rPr>
        <w:softHyphen/>
        <w:t>szkodowanej, zwłaszcza gdy dopuszcza się jej osoba posiadająca duchowy autory</w:t>
      </w:r>
      <w:r w:rsidRPr="00B8749F">
        <w:rPr>
          <w:rFonts w:cs="Palatino Linotype"/>
          <w:color w:val="000000"/>
        </w:rPr>
        <w:softHyphen/>
        <w:t>tet i zaufanie w Kościele.</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lastRenderedPageBreak/>
        <w:t xml:space="preserve">przemoc domowa </w:t>
      </w:r>
      <w:r w:rsidRPr="00B8749F">
        <w:rPr>
          <w:rFonts w:cs="Palatino Linotype"/>
          <w:color w:val="000000"/>
        </w:rPr>
        <w:t>– jednorazowe lub powtarzające się umyślne działanie lub zaniechanie naruszające prawa lub dobra osobiste osób, w szczególności narażające na niebez</w:t>
      </w:r>
      <w:r w:rsidRPr="00B8749F">
        <w:rPr>
          <w:rFonts w:cs="Palatino Linotype"/>
          <w:color w:val="000000"/>
        </w:rPr>
        <w:softHyphen/>
        <w:t>pieczeństwo utraty życia lub zdrowia, naruszające godność, nietykalność cielesną, wolność, w tym wolność seksualną, powodujące szkody na ich zdrowiu fizycznym lub psychicznym, a także wywołujące cierpienia i krzywdy moralne u osób do</w:t>
      </w:r>
      <w:r w:rsidRPr="00B8749F">
        <w:rPr>
          <w:rFonts w:cs="Palatino Linotype"/>
          <w:color w:val="000000"/>
        </w:rPr>
        <w:softHyphen/>
        <w:t xml:space="preserve">tkniętych przemocą (art. 2 Ustawy o przeciwdziałaniu przemocy w rodzinie). </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zaniedbanie (wobec osoby dorosłej) </w:t>
      </w:r>
      <w:r w:rsidRPr="00B8749F">
        <w:rPr>
          <w:rFonts w:cs="Palatino Linotype"/>
          <w:color w:val="000000"/>
        </w:rPr>
        <w:t>– niezapewnienie przez opiekuna środków nie</w:t>
      </w:r>
      <w:r w:rsidRPr="00B8749F">
        <w:rPr>
          <w:rFonts w:cs="Palatino Linotype"/>
          <w:color w:val="000000"/>
        </w:rPr>
        <w:softHyphen/>
        <w:t>zbędnych do życia osobie, którą się opiekuje.</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przemoc wobec osób starszych </w:t>
      </w:r>
      <w:r w:rsidRPr="00B8749F">
        <w:rPr>
          <w:rFonts w:cs="Palatino Linotype"/>
          <w:color w:val="000000"/>
        </w:rPr>
        <w:t>– pojedyncze lub powtarzające się działanie lub brak od</w:t>
      </w:r>
      <w:r w:rsidRPr="00B8749F">
        <w:rPr>
          <w:rFonts w:cs="Palatino Linotype"/>
          <w:color w:val="000000"/>
        </w:rPr>
        <w:softHyphen/>
        <w:t>powiedniego działania, mające miejsce w jakimkolwiek związku, w którym ocze</w:t>
      </w:r>
      <w:r w:rsidRPr="00B8749F">
        <w:rPr>
          <w:rFonts w:cs="Palatino Linotype"/>
          <w:color w:val="000000"/>
        </w:rPr>
        <w:softHyphen/>
        <w:t xml:space="preserve">kuje się zaufania, które powoduje krzywdę lub cierpienie starszej osoby. </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przemoc emocjonalna (dorośli) </w:t>
      </w:r>
      <w:r w:rsidRPr="00B8749F">
        <w:rPr>
          <w:rFonts w:cs="Palatino Linotype"/>
          <w:color w:val="000000"/>
        </w:rPr>
        <w:t>– powszechna forma przemocy mająca miejsce w bli</w:t>
      </w:r>
      <w:r w:rsidRPr="00B8749F">
        <w:rPr>
          <w:rFonts w:cs="Palatino Linotype"/>
          <w:color w:val="000000"/>
        </w:rPr>
        <w:softHyphen/>
        <w:t>skich związkach. Przemoc emocjonalna jest definiowana jako molestowanie, które ma miejsce, gdy dana osoba jest poddawana zachowaniom lub działaniom mają</w:t>
      </w:r>
      <w:r w:rsidRPr="00B8749F">
        <w:rPr>
          <w:rFonts w:cs="Palatino Linotype"/>
          <w:color w:val="000000"/>
        </w:rPr>
        <w:softHyphen/>
        <w:t>cym na celu jej kontrolowanie, z zamiarem wyrządzenia jej krzywdy emocjonalnej lub strachu, poprzez manipulację, izolację lub zastraszanie.</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bullying </w:t>
      </w:r>
      <w:r w:rsidRPr="00B8749F">
        <w:rPr>
          <w:rFonts w:cs="Palatino Linotype"/>
          <w:color w:val="000000"/>
        </w:rPr>
        <w:t xml:space="preserve">– znęcanie, zastraszanie, prześladowanie werbalne, społeczne, a także fizyczne. </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gaslighting </w:t>
      </w:r>
      <w:r w:rsidRPr="00B8749F">
        <w:rPr>
          <w:rFonts w:cs="Palatino Linotype"/>
          <w:color w:val="000000"/>
        </w:rPr>
        <w:t>– przemoc psychiczna polegająca na manipulowania drugą osobą w taki sposób, że ofiara przemocy z czasem przestaje ufać swoim osądom, staje się zdezo</w:t>
      </w:r>
      <w:r w:rsidRPr="00B8749F">
        <w:rPr>
          <w:rFonts w:cs="Palatino Linotype"/>
          <w:color w:val="000000"/>
        </w:rPr>
        <w:softHyphen/>
        <w:t>rientowana, zalękniona i traci zaufanie do swojej pamięci czy percepcji. Jeśli mani</w:t>
      </w:r>
      <w:r w:rsidRPr="00B8749F">
        <w:rPr>
          <w:rFonts w:cs="Palatino Linotype"/>
          <w:color w:val="000000"/>
        </w:rPr>
        <w:softHyphen/>
        <w:t>pulacja jest stosowana stale i metodycznie, może w końcu doprowadzić do tego, że ofiara zacznie kwestionować swoje zdrowie psychiczne. W ten sposób manipulator przejmuje nad nią całkowitą kontrolę.</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grooming (wobec dorosłego) </w:t>
      </w:r>
      <w:r w:rsidRPr="00B8749F">
        <w:rPr>
          <w:rFonts w:cs="Palatino Linotype"/>
          <w:color w:val="000000"/>
        </w:rPr>
        <w:t>– zachowania mające na celu izolację osoby, uczynienie jej zależną, skłonną do zaufania i bardziej podatną na agresywne zachowanie.</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seksizm </w:t>
      </w:r>
      <w:r w:rsidRPr="00B8749F">
        <w:rPr>
          <w:rFonts w:cs="Palatino Linotype"/>
          <w:color w:val="000000"/>
        </w:rPr>
        <w:t xml:space="preserve">– uprzedzenie lub dyskryminacja ze względu na płeć. </w:t>
      </w:r>
    </w:p>
    <w:p w:rsidR="00521533"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seksualizacja </w:t>
      </w:r>
      <w:r w:rsidRPr="00B8749F">
        <w:rPr>
          <w:rFonts w:cs="Palatino Linotype"/>
          <w:color w:val="000000"/>
        </w:rPr>
        <w:t xml:space="preserve">– </w:t>
      </w:r>
      <w:r w:rsidRPr="00B8749F">
        <w:rPr>
          <w:rFonts w:cs="Palatino Linotype"/>
          <w:i/>
          <w:iCs/>
          <w:color w:val="000000"/>
        </w:rPr>
        <w:t>proces</w:t>
      </w:r>
      <w:r w:rsidRPr="00B8749F">
        <w:rPr>
          <w:rFonts w:cs="Palatino Linotype"/>
          <w:color w:val="000000"/>
        </w:rPr>
        <w:t xml:space="preserve">, w wyniku którego </w:t>
      </w:r>
      <w:r w:rsidRPr="00B8749F">
        <w:rPr>
          <w:rFonts w:cs="Palatino Linotype"/>
          <w:i/>
          <w:iCs/>
          <w:color w:val="000000"/>
        </w:rPr>
        <w:t xml:space="preserve">wartościowanie </w:t>
      </w:r>
      <w:r w:rsidRPr="00B8749F">
        <w:rPr>
          <w:rFonts w:cs="Palatino Linotype"/>
          <w:color w:val="000000"/>
        </w:rPr>
        <w:t xml:space="preserve">drugiej </w:t>
      </w:r>
      <w:r w:rsidRPr="00B8749F">
        <w:rPr>
          <w:rFonts w:cs="Palatino Linotype"/>
          <w:i/>
          <w:iCs/>
          <w:color w:val="000000"/>
        </w:rPr>
        <w:t xml:space="preserve">osoby </w:t>
      </w:r>
      <w:r w:rsidRPr="00B8749F">
        <w:rPr>
          <w:rFonts w:cs="Palatino Linotype"/>
          <w:color w:val="000000"/>
        </w:rPr>
        <w:t xml:space="preserve">oraz siebie samego/siebie samej dokonywane jest przez pryzmat </w:t>
      </w:r>
      <w:r w:rsidRPr="00B8749F">
        <w:rPr>
          <w:rFonts w:cs="Palatino Linotype"/>
          <w:i/>
          <w:iCs/>
          <w:color w:val="000000"/>
        </w:rPr>
        <w:t>atrakcyjności seksualnej</w:t>
      </w:r>
      <w:r w:rsidRPr="00B8749F">
        <w:rPr>
          <w:rFonts w:cs="Palatino Linotype"/>
          <w:color w:val="000000"/>
        </w:rPr>
        <w:t>, uprzedmioto</w:t>
      </w:r>
      <w:r w:rsidRPr="00B8749F">
        <w:rPr>
          <w:rFonts w:cs="Palatino Linotype"/>
          <w:color w:val="000000"/>
        </w:rPr>
        <w:softHyphen/>
        <w:t>wienie osoby pod względem seksualnym lub narzucanie seksualności w niewłaści</w:t>
      </w:r>
      <w:r w:rsidRPr="00B8749F">
        <w:rPr>
          <w:rFonts w:cs="Palatino Linotype"/>
          <w:color w:val="000000"/>
        </w:rPr>
        <w:softHyphen/>
        <w:t xml:space="preserve">wy sposób (wg Amerykańskiego Towarzystwa Psychologicznego).10 </w:t>
      </w:r>
    </w:p>
    <w:p w:rsidR="00B8749F" w:rsidRDefault="00B8749F" w:rsidP="00B8749F">
      <w:pPr>
        <w:pStyle w:val="Default"/>
      </w:pPr>
    </w:p>
    <w:p w:rsidR="00B8749F" w:rsidRPr="00B8749F" w:rsidRDefault="00B8749F" w:rsidP="00B8749F">
      <w:pPr>
        <w:pStyle w:val="Default"/>
        <w:rPr>
          <w:u w:val="single"/>
        </w:rPr>
      </w:pPr>
      <w:r w:rsidRPr="00B8749F">
        <w:rPr>
          <w:u w:val="single"/>
        </w:rPr>
        <w:t>Wsparcie:</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Niebieska Linia </w:t>
      </w:r>
      <w:r w:rsidRPr="00B8749F">
        <w:rPr>
          <w:rFonts w:cs="Palatino Linotype"/>
          <w:color w:val="000000"/>
        </w:rPr>
        <w:t>– https://www.niebieskalinia.info/</w:t>
      </w:r>
    </w:p>
    <w:p w:rsidR="00521533"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procedura „Niebieskie Karty” </w:t>
      </w:r>
      <w:r w:rsidRPr="00B8749F">
        <w:rPr>
          <w:rFonts w:cs="Palatino Linotype"/>
          <w:color w:val="000000"/>
        </w:rPr>
        <w:t>– jest narzędziem, którego głównym celem jest zapew</w:t>
      </w:r>
      <w:r w:rsidRPr="00B8749F">
        <w:rPr>
          <w:rFonts w:cs="Palatino Linotype"/>
          <w:color w:val="000000"/>
        </w:rPr>
        <w:softHyphen/>
        <w:t>nienie bezpieczeństwa osobie doznającej przemocy domowej, obejmuje też współ</w:t>
      </w:r>
      <w:r w:rsidRPr="00B8749F">
        <w:rPr>
          <w:rFonts w:cs="Palatino Linotype"/>
          <w:color w:val="000000"/>
        </w:rPr>
        <w:softHyphen/>
        <w:t>pracę przedstawicieli różnych instytucji i podmiotów, które są zobowiązane do reagowania w przypadku uzyskania informacji o wystąpieniu przemocy domowej.</w:t>
      </w:r>
    </w:p>
    <w:p w:rsidR="00550A0E" w:rsidRPr="00550A0E" w:rsidRDefault="00550A0E" w:rsidP="00550A0E">
      <w:pPr>
        <w:pStyle w:val="Default"/>
      </w:pPr>
    </w:p>
    <w:p w:rsidR="00521533" w:rsidRPr="00B8749F" w:rsidRDefault="00521533" w:rsidP="00B8749F">
      <w:pPr>
        <w:pStyle w:val="Pa13"/>
        <w:ind w:left="280"/>
        <w:jc w:val="both"/>
        <w:rPr>
          <w:rFonts w:cs="Aerton EFN"/>
          <w:color w:val="000000"/>
        </w:rPr>
      </w:pPr>
      <w:r w:rsidRPr="00B8749F">
        <w:rPr>
          <w:rFonts w:cs="Aerton EFN"/>
          <w:color w:val="000000"/>
        </w:rPr>
        <w:t>Przestępstwa motywowane seksualnie</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przestępstwo kanoniczne wykorzystywania seksualnego </w:t>
      </w:r>
      <w:r w:rsidRPr="00B8749F">
        <w:rPr>
          <w:rFonts w:cs="Palatino Linotype"/>
          <w:color w:val="000000"/>
        </w:rPr>
        <w:t>– kanoniczne przestępstwa wykorzystywania seksualnego popełniane przez duchownych lub osoby konse</w:t>
      </w:r>
      <w:r w:rsidRPr="00B8749F">
        <w:rPr>
          <w:rFonts w:cs="Palatino Linotype"/>
          <w:color w:val="000000"/>
        </w:rPr>
        <w:softHyphen/>
        <w:t>krowane, którymi są: zmuszanie kogoś, za pomocą przemocy, groźby lub naduży</w:t>
      </w:r>
      <w:r w:rsidRPr="00B8749F">
        <w:rPr>
          <w:rFonts w:cs="Palatino Linotype"/>
          <w:color w:val="000000"/>
        </w:rPr>
        <w:softHyphen/>
        <w:t>cia władzy, do wykonywania lub poddawania się czynnościom seksualnym; wy</w:t>
      </w:r>
      <w:r w:rsidRPr="00B8749F">
        <w:rPr>
          <w:rFonts w:cs="Palatino Linotype"/>
          <w:color w:val="000000"/>
        </w:rPr>
        <w:softHyphen/>
        <w:t>konywanie czynności seksualnych z dzieckiem lub osobą bezbronną; produkcję, wystawianie, posiadanie lub dystrybucję, w tym drogą elektroniczną, pornografii z udziałem dzieci, a także werbowanie lub nakłanianie dziecka lub osoby bezbron</w:t>
      </w:r>
      <w:r w:rsidRPr="00B8749F">
        <w:rPr>
          <w:rFonts w:cs="Palatino Linotype"/>
          <w:color w:val="000000"/>
        </w:rPr>
        <w:softHyphen/>
        <w:t>nej do udziału w tworzeniu pornografii popełnione przez duchownych lub osoby zakonne, o których mowa w artykule 1 §1 a) Vos Estis Lux Mundi.</w:t>
      </w:r>
    </w:p>
    <w:p w:rsidR="00521533" w:rsidRPr="00B8749F" w:rsidRDefault="00521533" w:rsidP="00B8749F">
      <w:pPr>
        <w:pStyle w:val="Pa14"/>
        <w:spacing w:before="100"/>
        <w:ind w:left="560"/>
        <w:jc w:val="both"/>
        <w:rPr>
          <w:rFonts w:cs="Palatino Linotype"/>
          <w:color w:val="000000"/>
        </w:rPr>
      </w:pPr>
      <w:r w:rsidRPr="00B8749F">
        <w:rPr>
          <w:rFonts w:cs="Palatino Linotype"/>
          <w:b/>
          <w:bCs/>
          <w:color w:val="000000"/>
        </w:rPr>
        <w:t xml:space="preserve">przestępstwa przeciwko wolności seksualnej i obyczajności (art. 197-205 k.k.) </w:t>
      </w:r>
      <w:r w:rsidRPr="00B8749F">
        <w:rPr>
          <w:rFonts w:cs="Palatino Linotype"/>
          <w:color w:val="000000"/>
        </w:rPr>
        <w:t>– zgwał</w:t>
      </w:r>
      <w:r w:rsidRPr="00B8749F">
        <w:rPr>
          <w:rFonts w:cs="Palatino Linotype"/>
          <w:color w:val="000000"/>
        </w:rPr>
        <w:softHyphen/>
        <w:t xml:space="preserve">cenie (art. 197), wykorzystanie seksualne osoby bezradnej lub niepoczytalnej </w:t>
      </w:r>
      <w:r w:rsidRPr="00B8749F">
        <w:rPr>
          <w:rFonts w:cs="Palatino Linotype"/>
          <w:color w:val="000000"/>
        </w:rPr>
        <w:lastRenderedPageBreak/>
        <w:t>(art. 198), seksualne wykorzystanie zależności (art. 199), seksualne wykorzystanie dziecka (art. 200), uwodzenie dziecka poniżej lat 15 z wykorzystaniem systemu te</w:t>
      </w:r>
      <w:r w:rsidRPr="00B8749F">
        <w:rPr>
          <w:rFonts w:cs="Palatino Linotype"/>
          <w:color w:val="000000"/>
        </w:rPr>
        <w:softHyphen/>
        <w:t>leinformatycznego lub sieci telekomunikacyjnej (art. 200a), propagowanie pedofilii (art. 200b), kazirodztwo (art. 201), pornografia (art. 202), zmuszanie do prostytucji (art. 203), czerpanie zysku z cudzego nierządu (art. 204).</w:t>
      </w:r>
    </w:p>
    <w:p w:rsidR="00521533"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Rejestr Sprawców Przestępstw na Tle Seksualnym </w:t>
      </w:r>
      <w:r w:rsidRPr="00B8749F">
        <w:rPr>
          <w:rFonts w:cs="Palatino Linotype"/>
          <w:color w:val="000000"/>
        </w:rPr>
        <w:t xml:space="preserve">– rejestr obywateli polskich, którzy dopuścili się przestępstwa z pobudek seksualnych. Składa się z Rejestru publicznego i Rejestru z dostępem ograniczonym. https://arch-bip.ms.gov.pl/pl/rejestry-i-ewidencje/rejestr-sprawcow-przestepstw-na-tle-seksualnym/11 </w:t>
      </w:r>
    </w:p>
    <w:p w:rsidR="00B8749F" w:rsidRDefault="00B8749F" w:rsidP="00B8749F">
      <w:pPr>
        <w:pStyle w:val="Default"/>
      </w:pPr>
    </w:p>
    <w:p w:rsidR="00B8749F" w:rsidRDefault="00B8749F" w:rsidP="00B8749F">
      <w:pPr>
        <w:pStyle w:val="Default"/>
      </w:pPr>
    </w:p>
    <w:p w:rsidR="002700C9" w:rsidRDefault="002700C9" w:rsidP="00B8749F">
      <w:pPr>
        <w:pStyle w:val="Default"/>
      </w:pPr>
    </w:p>
    <w:p w:rsidR="002700C9" w:rsidRDefault="002700C9" w:rsidP="00B8749F">
      <w:pPr>
        <w:pStyle w:val="Default"/>
      </w:pPr>
    </w:p>
    <w:p w:rsidR="002700C9" w:rsidRDefault="002700C9" w:rsidP="00B8749F">
      <w:pPr>
        <w:pStyle w:val="Default"/>
      </w:pPr>
    </w:p>
    <w:p w:rsidR="002700C9" w:rsidRDefault="002700C9" w:rsidP="00B8749F">
      <w:pPr>
        <w:pStyle w:val="Default"/>
      </w:pPr>
    </w:p>
    <w:p w:rsidR="002700C9" w:rsidRDefault="002700C9" w:rsidP="00B8749F">
      <w:pPr>
        <w:pStyle w:val="Default"/>
      </w:pPr>
    </w:p>
    <w:p w:rsidR="002700C9" w:rsidRDefault="002700C9" w:rsidP="00B8749F">
      <w:pPr>
        <w:pStyle w:val="Default"/>
      </w:pPr>
    </w:p>
    <w:p w:rsidR="002700C9" w:rsidRDefault="002700C9" w:rsidP="00B8749F">
      <w:pPr>
        <w:pStyle w:val="Default"/>
      </w:pPr>
    </w:p>
    <w:p w:rsidR="002700C9" w:rsidRDefault="002700C9" w:rsidP="00B8749F">
      <w:pPr>
        <w:pStyle w:val="Default"/>
      </w:pPr>
    </w:p>
    <w:p w:rsidR="002700C9" w:rsidRDefault="002700C9" w:rsidP="00B8749F">
      <w:pPr>
        <w:pStyle w:val="Default"/>
      </w:pPr>
    </w:p>
    <w:p w:rsidR="002700C9" w:rsidRDefault="002700C9" w:rsidP="00B8749F">
      <w:pPr>
        <w:pStyle w:val="Default"/>
      </w:pPr>
    </w:p>
    <w:p w:rsidR="002700C9" w:rsidRDefault="002700C9" w:rsidP="00B8749F">
      <w:pPr>
        <w:pStyle w:val="Default"/>
      </w:pPr>
    </w:p>
    <w:p w:rsidR="002700C9" w:rsidRDefault="002700C9" w:rsidP="00B8749F">
      <w:pPr>
        <w:pStyle w:val="Default"/>
      </w:pPr>
    </w:p>
    <w:p w:rsidR="002700C9" w:rsidRDefault="002700C9" w:rsidP="00B8749F">
      <w:pPr>
        <w:pStyle w:val="Default"/>
      </w:pPr>
    </w:p>
    <w:p w:rsidR="002700C9" w:rsidRDefault="002700C9" w:rsidP="00B8749F">
      <w:pPr>
        <w:pStyle w:val="Default"/>
      </w:pPr>
    </w:p>
    <w:p w:rsidR="002700C9" w:rsidRDefault="002700C9" w:rsidP="00B8749F">
      <w:pPr>
        <w:pStyle w:val="Default"/>
      </w:pPr>
    </w:p>
    <w:p w:rsidR="002700C9" w:rsidRDefault="002700C9" w:rsidP="00B8749F">
      <w:pPr>
        <w:pStyle w:val="Default"/>
      </w:pPr>
    </w:p>
    <w:p w:rsidR="002700C9" w:rsidRDefault="002700C9" w:rsidP="00B8749F">
      <w:pPr>
        <w:pStyle w:val="Default"/>
      </w:pPr>
    </w:p>
    <w:p w:rsidR="002700C9" w:rsidRDefault="002700C9" w:rsidP="00B8749F">
      <w:pPr>
        <w:pStyle w:val="Default"/>
      </w:pPr>
    </w:p>
    <w:p w:rsidR="002700C9" w:rsidRDefault="002700C9" w:rsidP="00B8749F">
      <w:pPr>
        <w:pStyle w:val="Default"/>
      </w:pPr>
    </w:p>
    <w:p w:rsidR="002700C9" w:rsidRDefault="002700C9" w:rsidP="00B8749F">
      <w:pPr>
        <w:pStyle w:val="Default"/>
      </w:pPr>
    </w:p>
    <w:p w:rsidR="002700C9" w:rsidRPr="00B8749F" w:rsidRDefault="002700C9" w:rsidP="00B8749F">
      <w:pPr>
        <w:pStyle w:val="Default"/>
      </w:pPr>
    </w:p>
    <w:p w:rsidR="00521533" w:rsidRPr="002700C9" w:rsidRDefault="00521533" w:rsidP="002700C9">
      <w:pPr>
        <w:pStyle w:val="Pa13"/>
        <w:pageBreakBefore/>
        <w:jc w:val="both"/>
        <w:rPr>
          <w:rFonts w:cs="Aerton EFN"/>
          <w:color w:val="000000"/>
          <w:u w:val="single"/>
        </w:rPr>
      </w:pPr>
      <w:r w:rsidRPr="00B8749F">
        <w:rPr>
          <w:rFonts w:cs="Aerton EFN"/>
          <w:color w:val="000000"/>
          <w:u w:val="single"/>
        </w:rPr>
        <w:lastRenderedPageBreak/>
        <w:t>Osoby dramatu</w:t>
      </w:r>
      <w:r w:rsidR="00B8749F">
        <w:rPr>
          <w:rFonts w:cs="Aerton EFN"/>
          <w:color w:val="000000"/>
          <w:u w:val="single"/>
        </w:rPr>
        <w:t>:</w:t>
      </w:r>
      <w:r w:rsidR="002700C9">
        <w:rPr>
          <w:rFonts w:cs="Aerton EFN"/>
          <w:color w:val="000000"/>
          <w:u w:val="single"/>
        </w:rPr>
        <w:t xml:space="preserve"> </w:t>
      </w:r>
      <w:r w:rsidRPr="00B8749F">
        <w:rPr>
          <w:rFonts w:cs="Palatino Linotype"/>
          <w:b/>
          <w:bCs/>
          <w:color w:val="000000"/>
        </w:rPr>
        <w:t xml:space="preserve">osoba pokrzywdzona </w:t>
      </w:r>
      <w:r w:rsidRPr="00B8749F">
        <w:rPr>
          <w:rFonts w:cs="Palatino Linotype"/>
          <w:color w:val="000000"/>
        </w:rPr>
        <w:t>– osoba fizyczna lub prawna, której dobro prawne zostało bezpo</w:t>
      </w:r>
      <w:r w:rsidRPr="00B8749F">
        <w:rPr>
          <w:rFonts w:cs="Palatino Linotype"/>
          <w:color w:val="000000"/>
        </w:rPr>
        <w:softHyphen/>
        <w:t>średnio naruszone lub zagrożone przez przestępstwo (art. 49 §1 k.p.k.).</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osoby pokrzywdzone przemocą w rodzinie </w:t>
      </w:r>
      <w:r w:rsidRPr="00B8749F">
        <w:rPr>
          <w:rFonts w:cs="Palatino Linotype"/>
          <w:color w:val="000000"/>
        </w:rPr>
        <w:t>– osoby najbliższe, inne osoby pozostają</w:t>
      </w:r>
      <w:r w:rsidRPr="00B8749F">
        <w:rPr>
          <w:rFonts w:cs="Palatino Linotype"/>
          <w:color w:val="000000"/>
        </w:rPr>
        <w:softHyphen/>
        <w:t>ce w stałym lub przemijającym stosunku zależności od osoby stosującej przemoc (art. 115 §11 Ustawy o przeciwdziałaniu przemocy w rodzinie).</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skarżący </w:t>
      </w:r>
      <w:r w:rsidRPr="00B8749F">
        <w:rPr>
          <w:rFonts w:cs="Palatino Linotype"/>
          <w:color w:val="000000"/>
        </w:rPr>
        <w:t>– każda osoba składająca skargę zawierającą zarzut, podejrzenie, obawę lub zgłoszenie naruszenia prawa.</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podejrzany </w:t>
      </w:r>
      <w:r w:rsidRPr="00B8749F">
        <w:rPr>
          <w:rFonts w:cs="Palatino Linotype"/>
          <w:color w:val="000000"/>
        </w:rPr>
        <w:t>– osoba, wobec której istnieją podejrzenia popełnienia przestępstwa, ale nie postawiono jeszcze zarzutów.</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oskarżony </w:t>
      </w:r>
      <w:r w:rsidRPr="00B8749F">
        <w:rPr>
          <w:rFonts w:cs="Palatino Linotype"/>
          <w:color w:val="000000"/>
        </w:rPr>
        <w:t>– osoba, której postawiono zarzuty karne.</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przestępca seksualny </w:t>
      </w:r>
      <w:r w:rsidRPr="00B8749F">
        <w:rPr>
          <w:rFonts w:cs="Palatino Linotype"/>
          <w:color w:val="000000"/>
        </w:rPr>
        <w:t>– osoba, która przyznała się do wykorzystania seksualnego lub której odpowiedzialność za wykorzystanie została orzeczona przez właściwy sąd i/lub procedurę kościelną.</w:t>
      </w:r>
    </w:p>
    <w:p w:rsidR="00521533" w:rsidRPr="00B8749F" w:rsidRDefault="00521533" w:rsidP="00B8749F">
      <w:pPr>
        <w:pStyle w:val="Pa13"/>
        <w:ind w:left="280"/>
        <w:jc w:val="both"/>
        <w:rPr>
          <w:rFonts w:cs="Aerton EFN"/>
          <w:color w:val="000000"/>
        </w:rPr>
      </w:pPr>
      <w:r w:rsidRPr="00B8749F">
        <w:rPr>
          <w:rFonts w:cs="Aerton EFN"/>
          <w:color w:val="000000"/>
        </w:rPr>
        <w:t>Zespół ds. Prewencji i jego praca</w:t>
      </w:r>
    </w:p>
    <w:p w:rsidR="00521533" w:rsidRPr="00B8749F" w:rsidRDefault="00521533" w:rsidP="00B8749F">
      <w:pPr>
        <w:pStyle w:val="Pa15"/>
        <w:ind w:left="560" w:hanging="560"/>
        <w:jc w:val="both"/>
        <w:rPr>
          <w:rFonts w:cs="Palatino Linotype"/>
          <w:color w:val="000000"/>
        </w:rPr>
      </w:pPr>
      <w:r w:rsidRPr="00B8749F">
        <w:rPr>
          <w:rFonts w:cs="Palatino Linotype"/>
          <w:b/>
          <w:bCs/>
          <w:color w:val="000000"/>
        </w:rPr>
        <w:t xml:space="preserve">osoba odpowiedzialna za standardy ochrony dzieci </w:t>
      </w:r>
      <w:r w:rsidRPr="00B8749F">
        <w:rPr>
          <w:rFonts w:cs="Palatino Linotype"/>
          <w:color w:val="000000"/>
        </w:rPr>
        <w:t>– osoba wyznaczona przez przeło</w:t>
      </w:r>
      <w:r w:rsidRPr="00B8749F">
        <w:rPr>
          <w:rFonts w:cs="Palatino Linotype"/>
          <w:color w:val="000000"/>
        </w:rPr>
        <w:softHyphen/>
        <w:t xml:space="preserve">żonego danego dzieła duszpasterskiego, danej grupy parafialnej, np. ministrantów, sprawująca nadzór nad prawidłowym stosowaniem standardów ochrony dzieci. </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osoba zaufana </w:t>
      </w:r>
      <w:r w:rsidRPr="00B8749F">
        <w:rPr>
          <w:rFonts w:cs="Palatino Linotype"/>
          <w:color w:val="000000"/>
        </w:rPr>
        <w:t>– osoba wyznaczona przez przełożonego danego dzieła duszpasterskie</w:t>
      </w:r>
      <w:r w:rsidRPr="00B8749F">
        <w:rPr>
          <w:rFonts w:cs="Palatino Linotype"/>
          <w:color w:val="000000"/>
        </w:rPr>
        <w:softHyphen/>
        <w:t>go, ciesząca się zaufaniem i odpowiednio przygotowana, odpowiedzialna za przyj</w:t>
      </w:r>
      <w:r w:rsidRPr="00B8749F">
        <w:rPr>
          <w:rFonts w:cs="Palatino Linotype"/>
          <w:color w:val="000000"/>
        </w:rPr>
        <w:softHyphen/>
        <w:t xml:space="preserve">mowanie zgłoszeń o zdarzeniach dotyczących przemocy. </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osoba odpowiedzialna za interwencję </w:t>
      </w:r>
      <w:r w:rsidRPr="00B8749F">
        <w:rPr>
          <w:rFonts w:cs="Palatino Linotype"/>
          <w:color w:val="000000"/>
        </w:rPr>
        <w:t>– zarządca placówki (proboszcz) odpowiedzial</w:t>
      </w:r>
      <w:r w:rsidRPr="00B8749F">
        <w:rPr>
          <w:rFonts w:cs="Palatino Linotype"/>
          <w:color w:val="000000"/>
        </w:rPr>
        <w:softHyphen/>
        <w:t xml:space="preserve">ny za podejmowanie interwencji w przypadku zaistnienia przemocy. </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kompetencje miękkie </w:t>
      </w:r>
      <w:r w:rsidRPr="00B8749F">
        <w:rPr>
          <w:rFonts w:cs="Palatino Linotype"/>
          <w:color w:val="000000"/>
        </w:rPr>
        <w:t>– umiejętności psychospołeczne, np. komunikatywność, asertywność.</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konflikt interesów </w:t>
      </w:r>
      <w:r w:rsidRPr="00B8749F">
        <w:rPr>
          <w:rFonts w:cs="Palatino Linotype"/>
          <w:color w:val="000000"/>
        </w:rPr>
        <w:t>– sytuacja (postrzegana lub rzeczywista), w której powstaje konflikt pomiędzy obowiązkami służbowymi danej osoby a jej prywatnymi interesami, który może mieć wpływ na wykonywanie tych obowiązków. Taki konflikt zazwy</w:t>
      </w:r>
      <w:r w:rsidRPr="00B8749F">
        <w:rPr>
          <w:rFonts w:cs="Palatino Linotype"/>
          <w:color w:val="000000"/>
        </w:rPr>
        <w:softHyphen/>
        <w:t>czaj wiąże się z przeciwstawnymi zasadami lub niezgodnymi życzeniami lub po</w:t>
      </w:r>
      <w:r w:rsidRPr="00B8749F">
        <w:rPr>
          <w:rFonts w:cs="Palatino Linotype"/>
          <w:color w:val="000000"/>
        </w:rPr>
        <w:softHyphen/>
        <w:t xml:space="preserve">trzebami i może wystąpić, gdy osoba pełni wiele ról. </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lojalność środowiskowa </w:t>
      </w:r>
      <w:r w:rsidRPr="00B8749F">
        <w:rPr>
          <w:rFonts w:cs="Palatino Linotype"/>
          <w:color w:val="000000"/>
        </w:rPr>
        <w:t>– silna lojalność wobec danego środowiska, grupy ludzi, wspólnoty, instytucji, przełożonego itp., która może przyjmować formy pozytyw</w:t>
      </w:r>
      <w:r w:rsidRPr="00B8749F">
        <w:rPr>
          <w:rFonts w:cs="Palatino Linotype"/>
          <w:color w:val="000000"/>
        </w:rPr>
        <w:softHyphen/>
        <w:t>ne, np. dochowanie tajemnicy, lub negatywne, np. niereagowanie bądź zaprzecza</w:t>
      </w:r>
      <w:r w:rsidRPr="00B8749F">
        <w:rPr>
          <w:rFonts w:cs="Palatino Linotype"/>
          <w:color w:val="000000"/>
        </w:rPr>
        <w:softHyphen/>
        <w:t>nie przemocy.</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dane osobowe </w:t>
      </w:r>
      <w:r w:rsidRPr="00B8749F">
        <w:rPr>
          <w:rFonts w:cs="Palatino Linotype"/>
          <w:color w:val="000000"/>
        </w:rPr>
        <w:t>– wszelkie informacje dotyczące zidentyfikowanej lub możliwej do ziden</w:t>
      </w:r>
      <w:r w:rsidRPr="00B8749F">
        <w:rPr>
          <w:rFonts w:cs="Palatino Linotype"/>
          <w:color w:val="000000"/>
        </w:rPr>
        <w:softHyphen/>
        <w:t>tyfikowania żyjącej osoby fizycznej, a także poszczególne informacje, które w po</w:t>
      </w:r>
      <w:r w:rsidRPr="00B8749F">
        <w:rPr>
          <w:rFonts w:cs="Palatino Linotype"/>
          <w:color w:val="000000"/>
        </w:rPr>
        <w:softHyphen/>
        <w:t xml:space="preserve">łączeniu ze sobą mogą prowadzić do zidentyfikowania tożsamości danej osoby. 12 </w:t>
      </w:r>
    </w:p>
    <w:p w:rsidR="00521533" w:rsidRPr="00B8749F" w:rsidRDefault="00521533" w:rsidP="002700C9">
      <w:pPr>
        <w:pStyle w:val="Pa14"/>
        <w:pageBreakBefore/>
        <w:spacing w:before="100"/>
        <w:jc w:val="both"/>
        <w:rPr>
          <w:rFonts w:cs="Palatino Linotype"/>
          <w:color w:val="000000"/>
        </w:rPr>
      </w:pPr>
      <w:r w:rsidRPr="00B8749F">
        <w:rPr>
          <w:rFonts w:cs="Palatino Linotype"/>
          <w:color w:val="000000"/>
        </w:rPr>
        <w:lastRenderedPageBreak/>
        <w:t>Przykładowe dane osobowe: imię i nazwisko, adres zamieszkania, adres e-mail z imieniem i nazwiskiem, numer dowodu tożsamości, dane o lokalizacji, adres IP, dane przechowywane przez szpital lub lekarza, które mogą jednoznacznie wska</w:t>
      </w:r>
      <w:r w:rsidRPr="00B8749F">
        <w:rPr>
          <w:rFonts w:cs="Palatino Linotype"/>
          <w:color w:val="000000"/>
        </w:rPr>
        <w:softHyphen/>
        <w:t>zywać tożsamość danej osoby.</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wniosek o wgląd w sytuację rodziny </w:t>
      </w:r>
      <w:r w:rsidRPr="00B8749F">
        <w:rPr>
          <w:rFonts w:cs="Palatino Linotype"/>
          <w:color w:val="000000"/>
        </w:rPr>
        <w:t>– pismo może zostać złożone przez każdą osobę fizyczną i prawną, która chce, aby sąd zbadał aktualną sytuację rodzinną. Wniosek nie podlega żadnej opłacie sądowej, może być złożony w każdej chwili i w przy</w:t>
      </w:r>
      <w:r w:rsidRPr="00B8749F">
        <w:rPr>
          <w:rFonts w:cs="Palatino Linotype"/>
          <w:color w:val="000000"/>
        </w:rPr>
        <w:softHyphen/>
        <w:t>padku jego odrzucenia przez sąd nie rodzi żadnych negatywnych konsekwencji wobec wnioskodawcy.</w:t>
      </w:r>
    </w:p>
    <w:p w:rsidR="00521533" w:rsidRPr="00B8749F" w:rsidRDefault="00521533" w:rsidP="00B8749F">
      <w:pPr>
        <w:pStyle w:val="Pa13"/>
        <w:ind w:left="280"/>
        <w:jc w:val="both"/>
        <w:rPr>
          <w:rFonts w:cs="Aerton EFN"/>
          <w:color w:val="000000"/>
        </w:rPr>
      </w:pPr>
      <w:r w:rsidRPr="00B8749F">
        <w:rPr>
          <w:rFonts w:cs="Aerton EFN"/>
          <w:color w:val="000000"/>
        </w:rPr>
        <w:t xml:space="preserve">Formy przemocy wobec dziecka </w:t>
      </w:r>
    </w:p>
    <w:p w:rsidR="00521533" w:rsidRPr="00B8749F" w:rsidRDefault="00521533" w:rsidP="00B8749F">
      <w:pPr>
        <w:pStyle w:val="Pa14"/>
        <w:spacing w:before="100"/>
        <w:ind w:left="560" w:hanging="560"/>
        <w:jc w:val="both"/>
        <w:rPr>
          <w:rFonts w:cs="Palatino Linotype"/>
          <w:color w:val="000000"/>
        </w:rPr>
      </w:pPr>
      <w:r w:rsidRPr="00B8749F">
        <w:rPr>
          <w:rFonts w:cs="Palatino Linotype"/>
          <w:b/>
          <w:bCs/>
          <w:color w:val="000000"/>
        </w:rPr>
        <w:t xml:space="preserve">przemoc wobec dzieci </w:t>
      </w:r>
      <w:r w:rsidRPr="00B8749F">
        <w:rPr>
          <w:rFonts w:cs="Palatino Linotype"/>
          <w:color w:val="000000"/>
        </w:rPr>
        <w:t>– wszelkie formy złego traktowania fizycznego i/lub emocjo</w:t>
      </w:r>
      <w:r w:rsidRPr="00B8749F">
        <w:rPr>
          <w:rFonts w:cs="Palatino Linotype"/>
          <w:color w:val="000000"/>
        </w:rPr>
        <w:softHyphen/>
        <w:t>nalnego, wykorzystywania seksualnego, zaniedbania lub niedbałego traktowa</w:t>
      </w:r>
      <w:r w:rsidRPr="00B8749F">
        <w:rPr>
          <w:rFonts w:cs="Palatino Linotype"/>
          <w:color w:val="000000"/>
        </w:rPr>
        <w:softHyphen/>
        <w:t>nia, wyzysku komercyjnego lub innego, skutkujące rzeczywistą lub potencjalną szkodą dla zdrowia, przetrwania, rozwoju lub godności dziecka w kontekście re</w:t>
      </w:r>
      <w:r w:rsidRPr="00B8749F">
        <w:rPr>
          <w:rFonts w:cs="Palatino Linotype"/>
          <w:color w:val="000000"/>
        </w:rPr>
        <w:softHyphen/>
        <w:t>lacji odpowiedzialności, zaufania lub siły. Dzieli się powszechnie na pięć podty</w:t>
      </w:r>
      <w:r w:rsidRPr="00B8749F">
        <w:rPr>
          <w:rFonts w:cs="Palatino Linotype"/>
          <w:color w:val="000000"/>
        </w:rPr>
        <w:softHyphen/>
        <w:t>pów: przemoc fizyczna, znęcanie się emocjonalne/psychiczne, zaniedbanie, nara</w:t>
      </w:r>
      <w:r w:rsidRPr="00B8749F">
        <w:rPr>
          <w:rFonts w:cs="Palatino Linotype"/>
          <w:color w:val="000000"/>
        </w:rPr>
        <w:softHyphen/>
        <w:t xml:space="preserve">żenie na przemoc w rodzinie, wykorzystywanie seksualne. W kontekście Kościoła katolickiego ważne jest także uznanie przemocy duchowej za dodatkowy podtyp przemocy. </w:t>
      </w:r>
    </w:p>
    <w:p w:rsidR="00521533" w:rsidRPr="00B8749F" w:rsidRDefault="00521533" w:rsidP="00B8749F">
      <w:pPr>
        <w:pStyle w:val="Default"/>
        <w:numPr>
          <w:ilvl w:val="0"/>
          <w:numId w:val="25"/>
        </w:numPr>
        <w:spacing w:after="84"/>
        <w:jc w:val="both"/>
        <w:rPr>
          <w:rFonts w:cs="Palatino Linotype"/>
        </w:rPr>
      </w:pPr>
      <w:r w:rsidRPr="00B8749F">
        <w:rPr>
          <w:rFonts w:cs="Palatino Linotype"/>
          <w:b/>
          <w:bCs/>
        </w:rPr>
        <w:t xml:space="preserve">przemoc fizyczna </w:t>
      </w:r>
      <w:r w:rsidRPr="00B8749F">
        <w:rPr>
          <w:rFonts w:cs="Palatino Linotype"/>
        </w:rPr>
        <w:t>to przemoc, w wyniku której dziecko doznaje fizycznej krzyw</w:t>
      </w:r>
      <w:r w:rsidRPr="00B8749F">
        <w:rPr>
          <w:rFonts w:cs="Palatino Linotype"/>
        </w:rPr>
        <w:softHyphen/>
        <w:t>dy lub jest nią potencjalnie zagrożone. Krzywda ta następuje w wyniku działa</w:t>
      </w:r>
      <w:r w:rsidRPr="00B8749F">
        <w:rPr>
          <w:rFonts w:cs="Palatino Linotype"/>
        </w:rPr>
        <w:softHyphen/>
        <w:t>nia bądź zaniechania działania ze strony rodzica lub innej osoby odpowiedzial</w:t>
      </w:r>
      <w:r w:rsidRPr="00B8749F">
        <w:rPr>
          <w:rFonts w:cs="Palatino Linotype"/>
        </w:rPr>
        <w:softHyphen/>
        <w:t xml:space="preserve">nej za dziecko, lub której dziecko ufa, bądź która ma nad nim władzę. Przemoc fizyczna wobec dziecka może być czynnością powtarzalną lub jednorazową. </w:t>
      </w:r>
    </w:p>
    <w:p w:rsidR="00521533" w:rsidRPr="00B8749F" w:rsidRDefault="00521533" w:rsidP="00B8749F">
      <w:pPr>
        <w:pStyle w:val="Default"/>
        <w:numPr>
          <w:ilvl w:val="0"/>
          <w:numId w:val="25"/>
        </w:numPr>
        <w:spacing w:after="84"/>
        <w:jc w:val="both"/>
        <w:rPr>
          <w:rFonts w:cs="Palatino Linotype"/>
        </w:rPr>
      </w:pPr>
      <w:r w:rsidRPr="00B8749F">
        <w:rPr>
          <w:rFonts w:cs="Palatino Linotype"/>
          <w:b/>
          <w:bCs/>
        </w:rPr>
        <w:t xml:space="preserve">przemoc psychiczna i emocjonalna </w:t>
      </w:r>
      <w:r w:rsidRPr="00B8749F">
        <w:rPr>
          <w:rFonts w:cs="Palatino Linotype"/>
        </w:rPr>
        <w:t>to przewlekła, niefizyczna, szkodliwa inte</w:t>
      </w:r>
      <w:r w:rsidRPr="00B8749F">
        <w:rPr>
          <w:rFonts w:cs="Palatino Linotype"/>
        </w:rPr>
        <w:softHyphen/>
        <w:t>rakcja wobec dziecka, obejmująca zarówno działania, jak i zaniechania. Zalicza</w:t>
      </w:r>
      <w:r w:rsidRPr="00B8749F">
        <w:rPr>
          <w:rFonts w:cs="Palatino Linotype"/>
        </w:rPr>
        <w:softHyphen/>
        <w:t>my do niej m.in. niedostępność emocjonalną, zaniedbywanie emocjonalne, relację z dzieckiem opartą na wrogości, obwinianiu, oczernianiu, odrzucaniu, nieodpo</w:t>
      </w:r>
      <w:r w:rsidRPr="00B8749F">
        <w:rPr>
          <w:rFonts w:cs="Palatino Linotype"/>
        </w:rPr>
        <w:softHyphen/>
        <w:t>wiednie rozwojowo lub niekonsekwentne interakcje z dzieckiem, niedostrzega</w:t>
      </w:r>
      <w:r w:rsidRPr="00B8749F">
        <w:rPr>
          <w:rFonts w:cs="Palatino Linotype"/>
        </w:rPr>
        <w:softHyphen/>
        <w:t xml:space="preserve">nie lub nieuznawanie indywidualności dziecka i jego granic psychicznych. </w:t>
      </w:r>
    </w:p>
    <w:p w:rsidR="00521533" w:rsidRPr="00B8749F" w:rsidRDefault="00521533" w:rsidP="00B8749F">
      <w:pPr>
        <w:pStyle w:val="Default"/>
        <w:numPr>
          <w:ilvl w:val="0"/>
          <w:numId w:val="25"/>
        </w:numPr>
        <w:spacing w:after="84"/>
        <w:jc w:val="both"/>
        <w:rPr>
          <w:rFonts w:cs="Palatino Linotype"/>
        </w:rPr>
      </w:pPr>
      <w:r w:rsidRPr="00B8749F">
        <w:rPr>
          <w:rFonts w:cs="Palatino Linotype"/>
          <w:b/>
          <w:bCs/>
        </w:rPr>
        <w:t xml:space="preserve">zaniedbywanie dziecka </w:t>
      </w:r>
      <w:r w:rsidRPr="00B8749F">
        <w:rPr>
          <w:rFonts w:cs="Palatino Linotype"/>
        </w:rPr>
        <w:t>to chroniczne lub incydentalne niezaspokajanie jego podstawowych potrzeb fizycznych/psychicznych i/lub nierespektowanie jego podstawowych praw, powodujące zaburzenia jego zdrowia i/lub trudności w rozwoju. Do zaniedbywania dochodzi w relacji dziecka z osobą, która jest zo</w:t>
      </w:r>
      <w:r w:rsidRPr="00B8749F">
        <w:rPr>
          <w:rFonts w:cs="Palatino Linotype"/>
        </w:rPr>
        <w:softHyphen/>
        <w:t xml:space="preserve">bowiązana do opieki, wychowania, troski i ochrony dziecka. </w:t>
      </w:r>
    </w:p>
    <w:p w:rsidR="00521533" w:rsidRPr="002700C9" w:rsidRDefault="00521533" w:rsidP="00B8749F">
      <w:pPr>
        <w:pStyle w:val="Default"/>
        <w:numPr>
          <w:ilvl w:val="0"/>
          <w:numId w:val="25"/>
        </w:numPr>
        <w:jc w:val="both"/>
        <w:rPr>
          <w:rFonts w:cs="Palatino Linotype"/>
        </w:rPr>
      </w:pPr>
      <w:r w:rsidRPr="00B8749F">
        <w:rPr>
          <w:rFonts w:cs="Palatino Linotype"/>
          <w:b/>
          <w:bCs/>
        </w:rPr>
        <w:t xml:space="preserve">narażenie na przemoc w rodzinie </w:t>
      </w:r>
      <w:r w:rsidRPr="00B8749F">
        <w:rPr>
          <w:rFonts w:cs="Palatino Linotype"/>
        </w:rPr>
        <w:t>– forma psychicznego znęcania się nad dziec</w:t>
      </w:r>
      <w:r w:rsidRPr="00B8749F">
        <w:rPr>
          <w:rFonts w:cs="Palatino Linotype"/>
        </w:rPr>
        <w:softHyphen/>
        <w:t>kiem, w której dziecko jest obecne – słyszy lub widzi – gdy inny członek rodziny doświadcza przemocy fizycznej, psychicznej lub seksualnej albo widzi szkody wyrządzone osobom lub mieniu w wyniku agresywnego zachowania członka rodziny.</w:t>
      </w:r>
    </w:p>
    <w:p w:rsidR="00B8749F" w:rsidRDefault="00521533" w:rsidP="002700C9">
      <w:pPr>
        <w:pStyle w:val="Default"/>
        <w:jc w:val="both"/>
        <w:rPr>
          <w:rFonts w:cs="Palatino Linotype"/>
        </w:rPr>
      </w:pPr>
      <w:r w:rsidRPr="00B8749F">
        <w:rPr>
          <w:rFonts w:cs="Palatino Linotype"/>
          <w:b/>
          <w:bCs/>
        </w:rPr>
        <w:t xml:space="preserve">wykorzystywanie seksualne dziecka </w:t>
      </w:r>
      <w:r w:rsidRPr="00B8749F">
        <w:rPr>
          <w:rFonts w:cs="Palatino Linotype"/>
        </w:rPr>
        <w:t>– wykorzystanie seksualne dziecka to włączanie dziecka w aktywność seksualną, której nie jest ono w stanie w pełni zrozumieć i udzielić na nią świadomej zgody i/lub na którą nie jest dojrzałe roz</w:t>
      </w:r>
      <w:r w:rsidRPr="00B8749F">
        <w:rPr>
          <w:rFonts w:cs="Palatino Linotype"/>
        </w:rPr>
        <w:softHyphen/>
        <w:t>wojowo i nie może zgodzić się w ważny prawnie sposób i/lub która jest niezgod</w:t>
      </w:r>
      <w:r w:rsidRPr="00B8749F">
        <w:rPr>
          <w:rFonts w:cs="Palatino Linotype"/>
        </w:rPr>
        <w:softHyphen/>
        <w:t>na z normami prawnymi lub obyczajowymi danego społeczeństwa. Z wykorzy</w:t>
      </w:r>
      <w:r w:rsidRPr="00B8749F">
        <w:rPr>
          <w:rFonts w:cs="Palatino Linotype"/>
        </w:rPr>
        <w:softHyphen/>
        <w:t>staniem seksualnym mamy do czynienia, gdy taka aktywność wystąpi między dzieckiem a dorosłym lub dzieckiem a innym dzieckiem, jeśli te osoby ze wzglę</w:t>
      </w:r>
      <w:r w:rsidRPr="00B8749F">
        <w:rPr>
          <w:rFonts w:cs="Palatino Linotype"/>
        </w:rPr>
        <w:softHyphen/>
        <w:t>du na wiek bądź stopień rozwoju pozostają w relacji opieki, zależności, władzy. Celem takiej aktywności jest zaspokojenie potrzeb innej osoby (World Health Organization). Obejmuje zachowania z kontaktem fizycznym (w tym penetra</w:t>
      </w:r>
      <w:r w:rsidRPr="00B8749F">
        <w:rPr>
          <w:rFonts w:cs="Palatino Linotype"/>
        </w:rPr>
        <w:softHyphen/>
        <w:t>cyjne) oraz bez kontaktu fizycznego, może wtedy przybrać formę seksualizacji, robienia zdjęć lub filmów wideo przedstawiających dzieci o charakterze jedno</w:t>
      </w:r>
      <w:r w:rsidRPr="00B8749F">
        <w:rPr>
          <w:rFonts w:cs="Palatino Linotype"/>
        </w:rPr>
        <w:softHyphen/>
        <w:t>znacznie seksualnym, zmuszania dzieci do oglądania czynności seksualnych lub wzięcia w nich udziału lub zmuszania dzieci do uprawiania seksu lub anga</w:t>
      </w:r>
      <w:r w:rsidRPr="00B8749F">
        <w:rPr>
          <w:rFonts w:cs="Palatino Linotype"/>
        </w:rPr>
        <w:softHyphen/>
        <w:t xml:space="preserve">żowania się w czynności </w:t>
      </w:r>
      <w:r w:rsidRPr="00B8749F">
        <w:rPr>
          <w:rFonts w:cs="Palatino Linotype"/>
        </w:rPr>
        <w:lastRenderedPageBreak/>
        <w:t xml:space="preserve">seksualne z innymi dziećmi lub dorosłymi. Obejmuje również wyzyskiwanie seksualne dzieci, czyli czerpanie zysku np. z pornografii z udziałem dzieci lub prostytucji dziecięcej. </w:t>
      </w:r>
    </w:p>
    <w:p w:rsidR="00B8749F" w:rsidRPr="00B8749F" w:rsidRDefault="00B8749F" w:rsidP="00B8749F">
      <w:pPr>
        <w:pStyle w:val="Default"/>
        <w:numPr>
          <w:ilvl w:val="0"/>
          <w:numId w:val="26"/>
        </w:numPr>
        <w:jc w:val="both"/>
        <w:rPr>
          <w:rFonts w:cs="Palatino Linotype"/>
        </w:rPr>
      </w:pPr>
    </w:p>
    <w:p w:rsidR="00521533" w:rsidRPr="00B8749F" w:rsidRDefault="00521533" w:rsidP="00B8749F">
      <w:pPr>
        <w:pStyle w:val="Default"/>
        <w:numPr>
          <w:ilvl w:val="0"/>
          <w:numId w:val="26"/>
        </w:numPr>
        <w:jc w:val="both"/>
        <w:rPr>
          <w:rFonts w:cs="Palatino Linotype"/>
        </w:rPr>
      </w:pPr>
      <w:proofErr w:type="spellStart"/>
      <w:r w:rsidRPr="00B8749F">
        <w:rPr>
          <w:rFonts w:cs="Palatino Linotype"/>
          <w:b/>
          <w:bCs/>
        </w:rPr>
        <w:t>Grooming</w:t>
      </w:r>
      <w:proofErr w:type="spellEnd"/>
      <w:r w:rsidRPr="00B8749F">
        <w:rPr>
          <w:rFonts w:cs="Palatino Linotype"/>
          <w:b/>
          <w:bCs/>
        </w:rPr>
        <w:t xml:space="preserve"> (wobec dziecka) </w:t>
      </w:r>
      <w:r w:rsidRPr="00B8749F">
        <w:rPr>
          <w:rFonts w:cs="Palatino Linotype"/>
        </w:rPr>
        <w:t>– za</w:t>
      </w:r>
      <w:r w:rsidRPr="00B8749F">
        <w:rPr>
          <w:rFonts w:cs="Palatino Linotype"/>
        </w:rPr>
        <w:softHyphen/>
        <w:t>chowania, których celem jest przygotowanie dziecka do wykorzystywania sek</w:t>
      </w:r>
      <w:r w:rsidRPr="00B8749F">
        <w:rPr>
          <w:rFonts w:cs="Palatino Linotype"/>
        </w:rPr>
        <w:softHyphen/>
        <w:t>sualnego. Obejmuje nawiązanie szczególnej relacji z dzieckiem, często również warunkowanie rodziców i innych dorosłych oraz osłabienie ich czujności, aby myśleli, że relacja z dzieckiem jest normalna i pozytywna.</w:t>
      </w:r>
    </w:p>
    <w:p w:rsidR="002700C9" w:rsidRPr="00B8749F" w:rsidRDefault="002700C9" w:rsidP="002700C9">
      <w:pPr>
        <w:pStyle w:val="Pa18"/>
        <w:pageBreakBefore/>
        <w:numPr>
          <w:ilvl w:val="0"/>
          <w:numId w:val="26"/>
        </w:numPr>
        <w:spacing w:before="380" w:line="240" w:lineRule="auto"/>
        <w:jc w:val="both"/>
        <w:rPr>
          <w:rFonts w:cstheme="minorHAnsi"/>
          <w:b/>
          <w:bCs/>
          <w:color w:val="000000"/>
        </w:rPr>
      </w:pPr>
      <w:r w:rsidRPr="00B8749F">
        <w:rPr>
          <w:rFonts w:cs="Palatino Linotype"/>
          <w:b/>
          <w:bCs/>
          <w:color w:val="000000"/>
        </w:rPr>
        <w:lastRenderedPageBreak/>
        <w:t xml:space="preserve">przemoc rówieśnicza (agresja rówieśnicza, </w:t>
      </w:r>
      <w:proofErr w:type="spellStart"/>
      <w:r w:rsidRPr="00B8749F">
        <w:rPr>
          <w:rFonts w:cs="Palatino Linotype"/>
          <w:b/>
          <w:bCs/>
          <w:i/>
          <w:iCs/>
          <w:color w:val="000000"/>
        </w:rPr>
        <w:t>bullying</w:t>
      </w:r>
      <w:proofErr w:type="spellEnd"/>
      <w:r w:rsidRPr="00B8749F">
        <w:rPr>
          <w:rFonts w:cs="Palatino Linotype"/>
          <w:b/>
          <w:bCs/>
          <w:color w:val="000000"/>
        </w:rPr>
        <w:t xml:space="preserve">) </w:t>
      </w:r>
      <w:r w:rsidRPr="00B8749F">
        <w:rPr>
          <w:rFonts w:cs="Palatino Linotype"/>
          <w:color w:val="000000"/>
        </w:rPr>
        <w:t>– występuje, gdy dziecko do</w:t>
      </w:r>
      <w:r w:rsidRPr="00B8749F">
        <w:rPr>
          <w:rFonts w:cs="Palatino Linotype"/>
          <w:color w:val="000000"/>
        </w:rPr>
        <w:softHyphen/>
        <w:t>świadcza różnych form przemocy ze strony rówieśników, bezpośrednio lub z uży</w:t>
      </w:r>
      <w:r w:rsidRPr="00B8749F">
        <w:rPr>
          <w:rFonts w:cs="Palatino Linotype"/>
          <w:color w:val="000000"/>
        </w:rPr>
        <w:softHyphen/>
        <w:t>ciem technologii komunikacyjnych. Ma miejsce wtedy, gdy działanie ma na celu wyrządzenie komuś przykrości lub krzywdy (intencjonalność), ma charakter sys</w:t>
      </w:r>
      <w:r w:rsidRPr="00B8749F">
        <w:rPr>
          <w:rFonts w:cs="Palatino Linotype"/>
          <w:color w:val="000000"/>
        </w:rPr>
        <w:softHyphen/>
        <w:t>tematyczny (powtarzalność), a ofiara jest słabsza od sprawcy bądź grupy spraw</w:t>
      </w:r>
      <w:r w:rsidRPr="00B8749F">
        <w:rPr>
          <w:rFonts w:cs="Palatino Linotype"/>
          <w:color w:val="000000"/>
        </w:rPr>
        <w:softHyphen/>
        <w:t>ców. Obejmuje przemoc werbalną (np. przezywanie, dogadywanie, ośmieszanie), relacyjną (np. wykluczenie z grupy, ignorowanie, nastawianie innych przeciwko osobie), fizyczną (np. pobicie, kopanie, popychanie, szarpanie), materialną (np. kra</w:t>
      </w:r>
      <w:r w:rsidRPr="00B8749F">
        <w:rPr>
          <w:rFonts w:cs="Palatino Linotype"/>
          <w:color w:val="000000"/>
        </w:rPr>
        <w:softHyphen/>
        <w:t xml:space="preserve">dzież, niszczenie przedmiotów) oraz elektroniczną (złośliwy SMS lub e-mail, wpis w mediach </w:t>
      </w:r>
      <w:proofErr w:type="spellStart"/>
      <w:r w:rsidRPr="00B8749F">
        <w:rPr>
          <w:rFonts w:cs="Palatino Linotype"/>
          <w:color w:val="000000"/>
        </w:rPr>
        <w:t>społecznościowych</w:t>
      </w:r>
      <w:proofErr w:type="spellEnd"/>
      <w:r w:rsidRPr="00B8749F">
        <w:rPr>
          <w:rFonts w:cs="Palatino Linotype"/>
          <w:color w:val="000000"/>
        </w:rPr>
        <w:t>, umieszczanie w Internecie zdjęć lub filmów ośmie</w:t>
      </w:r>
      <w:r w:rsidRPr="00B8749F">
        <w:rPr>
          <w:rFonts w:cs="Palatino Linotype"/>
          <w:color w:val="000000"/>
        </w:rPr>
        <w:softHyphen/>
        <w:t>szających ofiarę), a także przemoc podczas randki ze strony chłopaka/dziewczyny</w:t>
      </w:r>
    </w:p>
    <w:p w:rsidR="00521533" w:rsidRPr="00B8749F" w:rsidRDefault="00521533" w:rsidP="00B8749F">
      <w:pPr>
        <w:pStyle w:val="Default"/>
        <w:jc w:val="both"/>
        <w:rPr>
          <w:rFonts w:cs="Palatino Linotype"/>
        </w:rPr>
      </w:pPr>
    </w:p>
    <w:p w:rsidR="00103AE4" w:rsidRPr="0012356D" w:rsidRDefault="00103AE4" w:rsidP="00245F95">
      <w:pPr>
        <w:pStyle w:val="Pa18"/>
        <w:pageBreakBefore/>
        <w:spacing w:before="380" w:line="240" w:lineRule="auto"/>
        <w:jc w:val="center"/>
        <w:rPr>
          <w:rFonts w:cstheme="minorHAnsi"/>
          <w:color w:val="000000"/>
          <w:sz w:val="44"/>
          <w:szCs w:val="44"/>
        </w:rPr>
      </w:pPr>
      <w:r w:rsidRPr="0012356D">
        <w:rPr>
          <w:rFonts w:cstheme="minorHAnsi"/>
          <w:b/>
          <w:bCs/>
          <w:color w:val="000000"/>
          <w:sz w:val="44"/>
          <w:szCs w:val="44"/>
        </w:rPr>
        <w:lastRenderedPageBreak/>
        <w:t>STANDARD 1</w:t>
      </w:r>
    </w:p>
    <w:p w:rsidR="00103AE4" w:rsidRPr="0012356D" w:rsidRDefault="00103AE4" w:rsidP="00103AE4">
      <w:pPr>
        <w:pStyle w:val="Pa3"/>
        <w:spacing w:line="240" w:lineRule="auto"/>
        <w:ind w:left="1360"/>
        <w:jc w:val="center"/>
        <w:rPr>
          <w:rFonts w:cstheme="minorHAnsi"/>
          <w:color w:val="000000"/>
          <w:sz w:val="28"/>
          <w:szCs w:val="28"/>
        </w:rPr>
      </w:pPr>
    </w:p>
    <w:p w:rsidR="00E85C96" w:rsidRPr="00EC2850" w:rsidRDefault="00103AE4" w:rsidP="00103AE4">
      <w:pPr>
        <w:pStyle w:val="Pa3"/>
        <w:spacing w:line="240" w:lineRule="auto"/>
        <w:jc w:val="center"/>
        <w:rPr>
          <w:rFonts w:ascii="Times New Roman" w:hAnsi="Times New Roman" w:cs="Times New Roman"/>
          <w:color w:val="000000"/>
          <w:sz w:val="28"/>
          <w:szCs w:val="28"/>
          <w:u w:val="single"/>
        </w:rPr>
      </w:pPr>
      <w:r w:rsidRPr="00EC2850">
        <w:rPr>
          <w:rFonts w:ascii="Times New Roman" w:hAnsi="Times New Roman" w:cs="Times New Roman"/>
          <w:color w:val="000000"/>
          <w:sz w:val="28"/>
          <w:szCs w:val="28"/>
          <w:u w:val="single"/>
        </w:rPr>
        <w:t xml:space="preserve">STWORZENIE I ZACHOWANIE </w:t>
      </w:r>
    </w:p>
    <w:p w:rsidR="00E85C96" w:rsidRPr="00EC2850" w:rsidRDefault="00103AE4" w:rsidP="00103AE4">
      <w:pPr>
        <w:pStyle w:val="Pa3"/>
        <w:spacing w:line="240" w:lineRule="auto"/>
        <w:jc w:val="center"/>
        <w:rPr>
          <w:rFonts w:ascii="Times New Roman" w:hAnsi="Times New Roman" w:cs="Times New Roman"/>
          <w:color w:val="000000"/>
          <w:sz w:val="28"/>
          <w:szCs w:val="28"/>
          <w:u w:val="single"/>
        </w:rPr>
      </w:pPr>
      <w:r w:rsidRPr="00EC2850">
        <w:rPr>
          <w:rFonts w:ascii="Times New Roman" w:hAnsi="Times New Roman" w:cs="Times New Roman"/>
          <w:color w:val="000000"/>
          <w:sz w:val="28"/>
          <w:szCs w:val="28"/>
          <w:u w:val="single"/>
        </w:rPr>
        <w:t xml:space="preserve">BEZPIECZNEGO ŚRODOWISKA </w:t>
      </w:r>
    </w:p>
    <w:p w:rsidR="00103AE4" w:rsidRPr="00EC2850" w:rsidRDefault="00103AE4" w:rsidP="00103AE4">
      <w:pPr>
        <w:pStyle w:val="Pa3"/>
        <w:spacing w:line="240" w:lineRule="auto"/>
        <w:jc w:val="center"/>
        <w:rPr>
          <w:rFonts w:ascii="Times New Roman" w:hAnsi="Times New Roman" w:cs="Times New Roman"/>
          <w:color w:val="000000"/>
          <w:sz w:val="28"/>
          <w:szCs w:val="28"/>
          <w:u w:val="single"/>
        </w:rPr>
      </w:pPr>
      <w:r w:rsidRPr="00EC2850">
        <w:rPr>
          <w:rFonts w:ascii="Times New Roman" w:hAnsi="Times New Roman" w:cs="Times New Roman"/>
          <w:color w:val="000000"/>
          <w:sz w:val="28"/>
          <w:szCs w:val="28"/>
          <w:u w:val="single"/>
        </w:rPr>
        <w:t>W PARAFII</w:t>
      </w:r>
    </w:p>
    <w:p w:rsidR="00103AE4" w:rsidRPr="0012356D" w:rsidRDefault="00103AE4" w:rsidP="00103AE4">
      <w:pPr>
        <w:pStyle w:val="Pa3"/>
        <w:spacing w:line="240" w:lineRule="auto"/>
        <w:ind w:left="1360"/>
        <w:jc w:val="center"/>
        <w:rPr>
          <w:rFonts w:cstheme="minorHAnsi"/>
          <w:color w:val="000000"/>
          <w:sz w:val="28"/>
          <w:szCs w:val="28"/>
        </w:rPr>
      </w:pPr>
    </w:p>
    <w:p w:rsidR="00103AE4" w:rsidRPr="0012356D" w:rsidRDefault="00103AE4" w:rsidP="00103AE4">
      <w:pPr>
        <w:pStyle w:val="Pa3"/>
        <w:spacing w:line="240" w:lineRule="auto"/>
        <w:ind w:firstLine="708"/>
        <w:jc w:val="both"/>
        <w:rPr>
          <w:rFonts w:cstheme="minorHAnsi"/>
        </w:rPr>
      </w:pPr>
      <w:r w:rsidRPr="0012356D">
        <w:rPr>
          <w:rFonts w:cstheme="minorHAnsi"/>
        </w:rPr>
        <w:t xml:space="preserve">W </w:t>
      </w:r>
      <w:r w:rsidR="00A4372B">
        <w:rPr>
          <w:rFonts w:cstheme="minorHAnsi"/>
          <w:b/>
        </w:rPr>
        <w:t>P</w:t>
      </w:r>
      <w:r w:rsidRPr="0047386F">
        <w:rPr>
          <w:rFonts w:cstheme="minorHAnsi"/>
          <w:b/>
        </w:rPr>
        <w:t>arafii</w:t>
      </w:r>
      <w:r w:rsidR="00392FD3" w:rsidRPr="0047386F">
        <w:rPr>
          <w:rFonts w:cstheme="minorHAnsi"/>
          <w:b/>
        </w:rPr>
        <w:t xml:space="preserve"> p.w. Chrystusa Zbawiciela w Przasnyszu</w:t>
      </w:r>
      <w:r w:rsidRPr="0012356D">
        <w:rPr>
          <w:rFonts w:cstheme="minorHAnsi"/>
        </w:rPr>
        <w:t xml:space="preserve"> został opracowany i wprowadzony w życie wewnętrz</w:t>
      </w:r>
      <w:r w:rsidRPr="0012356D">
        <w:rPr>
          <w:rFonts w:cstheme="minorHAnsi"/>
        </w:rPr>
        <w:softHyphen/>
        <w:t>ny dokument, w którym zawarta jest polityka ochrony przebywających tam dzieci i osób dorosłych zgodnie z obowiązującymi standardami wyznaczonymi zarówno przez dokumenty państwowe (Ustawę o zmianie ustawy Kodeks rodzinny i opie</w:t>
      </w:r>
      <w:r w:rsidRPr="0012356D">
        <w:rPr>
          <w:rFonts w:cstheme="minorHAnsi"/>
        </w:rPr>
        <w:softHyphen/>
        <w:t xml:space="preserve">kuńczy oraz innych ustaw z dn. 28 lipca 2023 r. – tzw „Ustawa Kamilka”), jak i wskazania wynikające z Wytycznych Kościoła katolickiego w Polsce. </w:t>
      </w:r>
    </w:p>
    <w:p w:rsidR="00103AE4" w:rsidRPr="0012356D" w:rsidRDefault="00103AE4" w:rsidP="00103AE4">
      <w:pPr>
        <w:pStyle w:val="Pa3"/>
        <w:spacing w:line="240" w:lineRule="auto"/>
        <w:ind w:firstLine="708"/>
        <w:jc w:val="both"/>
        <w:rPr>
          <w:rFonts w:cstheme="minorHAnsi"/>
        </w:rPr>
      </w:pPr>
    </w:p>
    <w:p w:rsidR="00103AE4" w:rsidRPr="0012356D" w:rsidRDefault="00103AE4" w:rsidP="00103AE4">
      <w:pPr>
        <w:pStyle w:val="Pa3"/>
        <w:spacing w:line="240" w:lineRule="auto"/>
        <w:ind w:firstLine="708"/>
        <w:jc w:val="both"/>
        <w:rPr>
          <w:rFonts w:cstheme="minorHAnsi"/>
        </w:rPr>
      </w:pPr>
      <w:r w:rsidRPr="0012356D">
        <w:rPr>
          <w:rFonts w:cstheme="minorHAnsi"/>
        </w:rPr>
        <w:t xml:space="preserve">W przygotowaniu wewnętrznego dokumentu uczestniczą zaangażowani świeccy, a także dzieci. </w:t>
      </w:r>
    </w:p>
    <w:p w:rsidR="00103AE4" w:rsidRPr="0012356D" w:rsidRDefault="00103AE4" w:rsidP="00103AE4">
      <w:pPr>
        <w:pStyle w:val="Pa3"/>
        <w:spacing w:line="240" w:lineRule="auto"/>
        <w:ind w:firstLine="708"/>
        <w:jc w:val="both"/>
        <w:rPr>
          <w:rFonts w:cstheme="minorHAnsi"/>
        </w:rPr>
      </w:pPr>
    </w:p>
    <w:p w:rsidR="00103AE4" w:rsidRPr="0012356D" w:rsidRDefault="00103AE4" w:rsidP="00103AE4">
      <w:pPr>
        <w:pStyle w:val="Pa3"/>
        <w:spacing w:line="240" w:lineRule="auto"/>
        <w:ind w:firstLine="708"/>
        <w:jc w:val="both"/>
        <w:rPr>
          <w:rFonts w:cstheme="minorHAnsi"/>
          <w:sz w:val="23"/>
          <w:szCs w:val="23"/>
        </w:rPr>
      </w:pPr>
      <w:r w:rsidRPr="0012356D">
        <w:rPr>
          <w:rFonts w:cstheme="minorHAnsi"/>
          <w:sz w:val="23"/>
          <w:szCs w:val="23"/>
        </w:rPr>
        <w:t xml:space="preserve">W parafii działa Zespół ds. Prewencji (patrz.: </w:t>
      </w:r>
      <w:r w:rsidRPr="0012356D">
        <w:rPr>
          <w:rFonts w:cstheme="minorHAnsi"/>
          <w:b/>
          <w:bCs/>
          <w:sz w:val="23"/>
          <w:szCs w:val="23"/>
        </w:rPr>
        <w:t>Standard 2</w:t>
      </w:r>
      <w:r w:rsidRPr="0012356D">
        <w:rPr>
          <w:rFonts w:cstheme="minorHAnsi"/>
          <w:sz w:val="23"/>
          <w:szCs w:val="23"/>
        </w:rPr>
        <w:t xml:space="preserve">). </w:t>
      </w:r>
    </w:p>
    <w:p w:rsidR="00103AE4" w:rsidRPr="0012356D" w:rsidRDefault="00103AE4" w:rsidP="00103AE4">
      <w:pPr>
        <w:pStyle w:val="Pa3"/>
        <w:spacing w:line="240" w:lineRule="auto"/>
        <w:ind w:firstLine="708"/>
        <w:jc w:val="both"/>
        <w:rPr>
          <w:rFonts w:cstheme="minorHAnsi"/>
          <w:sz w:val="23"/>
          <w:szCs w:val="23"/>
        </w:rPr>
      </w:pPr>
    </w:p>
    <w:p w:rsidR="00103AE4" w:rsidRPr="0012356D" w:rsidRDefault="00103AE4" w:rsidP="00103AE4">
      <w:pPr>
        <w:pStyle w:val="Pa3"/>
        <w:spacing w:line="240" w:lineRule="auto"/>
        <w:ind w:firstLine="708"/>
        <w:jc w:val="both"/>
        <w:rPr>
          <w:rFonts w:cstheme="minorHAnsi"/>
          <w:sz w:val="23"/>
          <w:szCs w:val="23"/>
        </w:rPr>
      </w:pPr>
      <w:r w:rsidRPr="0012356D">
        <w:rPr>
          <w:rFonts w:cstheme="minorHAnsi"/>
          <w:sz w:val="23"/>
          <w:szCs w:val="23"/>
        </w:rPr>
        <w:t>Polityka ochrony dotyczy szczegółowych zasad bezpieczeństwa i sposobów ochro</w:t>
      </w:r>
      <w:r w:rsidRPr="0012356D">
        <w:rPr>
          <w:rFonts w:cstheme="minorHAnsi"/>
          <w:sz w:val="23"/>
          <w:szCs w:val="23"/>
        </w:rPr>
        <w:softHyphen/>
        <w:t xml:space="preserve">ny przebywających tam dzieci i bezbronnych dorosłych, czyli: </w:t>
      </w:r>
    </w:p>
    <w:p w:rsidR="00103AE4" w:rsidRPr="0012356D" w:rsidRDefault="00103AE4" w:rsidP="00103AE4">
      <w:pPr>
        <w:pStyle w:val="Pa3"/>
        <w:spacing w:line="240" w:lineRule="auto"/>
        <w:ind w:firstLine="708"/>
        <w:jc w:val="both"/>
        <w:rPr>
          <w:rFonts w:cstheme="minorHAnsi"/>
          <w:sz w:val="23"/>
          <w:szCs w:val="23"/>
        </w:rPr>
      </w:pPr>
      <w:r w:rsidRPr="0012356D">
        <w:rPr>
          <w:rFonts w:cstheme="minorHAnsi"/>
          <w:sz w:val="23"/>
          <w:szCs w:val="23"/>
        </w:rPr>
        <w:t>- rekrutacji personelu i osób zaangażowanych duszpastersko w parafii;</w:t>
      </w:r>
    </w:p>
    <w:p w:rsidR="00103AE4" w:rsidRPr="0012356D" w:rsidRDefault="00103AE4" w:rsidP="00103AE4">
      <w:pPr>
        <w:pStyle w:val="Pa3"/>
        <w:spacing w:line="240" w:lineRule="auto"/>
        <w:ind w:firstLine="708"/>
        <w:jc w:val="both"/>
        <w:rPr>
          <w:rFonts w:cstheme="minorHAnsi"/>
          <w:sz w:val="23"/>
          <w:szCs w:val="23"/>
        </w:rPr>
      </w:pPr>
      <w:r w:rsidRPr="0012356D">
        <w:rPr>
          <w:rFonts w:cstheme="minorHAnsi"/>
          <w:sz w:val="23"/>
          <w:szCs w:val="23"/>
        </w:rPr>
        <w:t>- bezpiecznych relacji pomiędzy dorosłymi zatrudnionymi i pomagającymi dusz</w:t>
      </w:r>
      <w:r w:rsidRPr="0012356D">
        <w:rPr>
          <w:rFonts w:cstheme="minorHAnsi"/>
          <w:sz w:val="23"/>
          <w:szCs w:val="23"/>
        </w:rPr>
        <w:softHyphen/>
        <w:t>pastersko w parafii a dziećmi i bezbronnymi dorosłymi;</w:t>
      </w:r>
    </w:p>
    <w:p w:rsidR="00103AE4" w:rsidRPr="0012356D" w:rsidRDefault="00103AE4" w:rsidP="00103AE4">
      <w:pPr>
        <w:pStyle w:val="Pa3"/>
        <w:spacing w:line="240" w:lineRule="auto"/>
        <w:ind w:firstLine="708"/>
        <w:jc w:val="both"/>
        <w:rPr>
          <w:rFonts w:cstheme="minorHAnsi"/>
          <w:sz w:val="23"/>
          <w:szCs w:val="23"/>
        </w:rPr>
      </w:pPr>
      <w:r w:rsidRPr="0012356D">
        <w:rPr>
          <w:rFonts w:cstheme="minorHAnsi"/>
          <w:sz w:val="23"/>
          <w:szCs w:val="23"/>
        </w:rPr>
        <w:t xml:space="preserve">-  bezpiecznych relacji pomiędzy rówieśnikami; bezpiecznego korzystania z Internetu i mediów elektronicznych; </w:t>
      </w:r>
    </w:p>
    <w:p w:rsidR="00103AE4" w:rsidRPr="0012356D" w:rsidRDefault="00103AE4" w:rsidP="00103AE4">
      <w:pPr>
        <w:pStyle w:val="Pa3"/>
        <w:spacing w:line="240" w:lineRule="auto"/>
        <w:ind w:firstLine="708"/>
        <w:jc w:val="both"/>
        <w:rPr>
          <w:rFonts w:cstheme="minorHAnsi"/>
          <w:sz w:val="23"/>
          <w:szCs w:val="23"/>
        </w:rPr>
      </w:pPr>
      <w:r w:rsidRPr="0012356D">
        <w:rPr>
          <w:rFonts w:cstheme="minorHAnsi"/>
          <w:sz w:val="23"/>
          <w:szCs w:val="23"/>
        </w:rPr>
        <w:t xml:space="preserve">- zasady ochrony wizerunku i danych osobowych; </w:t>
      </w:r>
    </w:p>
    <w:p w:rsidR="00103AE4" w:rsidRPr="0012356D" w:rsidRDefault="00103AE4" w:rsidP="00103AE4">
      <w:pPr>
        <w:pStyle w:val="Pa3"/>
        <w:spacing w:line="240" w:lineRule="auto"/>
        <w:ind w:firstLine="708"/>
        <w:jc w:val="both"/>
        <w:rPr>
          <w:rFonts w:cstheme="minorHAnsi"/>
          <w:sz w:val="23"/>
          <w:szCs w:val="23"/>
        </w:rPr>
      </w:pPr>
      <w:r w:rsidRPr="0012356D">
        <w:rPr>
          <w:rFonts w:cstheme="minorHAnsi"/>
          <w:sz w:val="23"/>
          <w:szCs w:val="23"/>
        </w:rPr>
        <w:t>- sposobu reagowania w parafii na przypadki podejrzenia, że dziecko doświad</w:t>
      </w:r>
      <w:r w:rsidRPr="0012356D">
        <w:rPr>
          <w:rFonts w:cstheme="minorHAnsi"/>
          <w:sz w:val="23"/>
          <w:szCs w:val="23"/>
        </w:rPr>
        <w:softHyphen/>
        <w:t>cza przemocy fizycznej, psychicznej czy seksualnej i zasad prowadzenia rejestru interwencji (</w:t>
      </w:r>
      <w:r w:rsidRPr="0012356D">
        <w:rPr>
          <w:rFonts w:cstheme="minorHAnsi"/>
          <w:b/>
          <w:bCs/>
          <w:sz w:val="23"/>
          <w:szCs w:val="23"/>
        </w:rPr>
        <w:t>Załącznik 3</w:t>
      </w:r>
      <w:r w:rsidRPr="0012356D">
        <w:rPr>
          <w:rFonts w:cstheme="minorHAnsi"/>
          <w:sz w:val="23"/>
          <w:szCs w:val="23"/>
        </w:rPr>
        <w:t xml:space="preserve">); </w:t>
      </w:r>
    </w:p>
    <w:p w:rsidR="00103AE4" w:rsidRPr="0012356D" w:rsidRDefault="00103AE4" w:rsidP="00103AE4">
      <w:pPr>
        <w:pStyle w:val="Pa3"/>
        <w:spacing w:line="240" w:lineRule="auto"/>
        <w:ind w:firstLine="708"/>
        <w:jc w:val="both"/>
        <w:rPr>
          <w:rFonts w:cstheme="minorHAnsi"/>
          <w:color w:val="000000"/>
          <w:sz w:val="28"/>
          <w:szCs w:val="28"/>
        </w:rPr>
      </w:pPr>
      <w:r w:rsidRPr="0012356D">
        <w:rPr>
          <w:rFonts w:cstheme="minorHAnsi"/>
          <w:sz w:val="23"/>
          <w:szCs w:val="23"/>
        </w:rPr>
        <w:t xml:space="preserve">- pomocy osobom pokrzywdzonym. </w:t>
      </w:r>
    </w:p>
    <w:p w:rsidR="00103AE4" w:rsidRPr="0012356D" w:rsidRDefault="00103AE4" w:rsidP="00103AE4">
      <w:pPr>
        <w:pStyle w:val="Default"/>
        <w:numPr>
          <w:ilvl w:val="1"/>
          <w:numId w:val="1"/>
        </w:numPr>
        <w:jc w:val="both"/>
        <w:rPr>
          <w:rFonts w:cstheme="minorHAnsi"/>
          <w:sz w:val="23"/>
          <w:szCs w:val="23"/>
        </w:rPr>
      </w:pPr>
    </w:p>
    <w:p w:rsidR="00103AE4" w:rsidRPr="0012356D" w:rsidRDefault="00103AE4" w:rsidP="00103AE4">
      <w:pPr>
        <w:pStyle w:val="Default"/>
        <w:numPr>
          <w:ilvl w:val="1"/>
          <w:numId w:val="1"/>
        </w:numPr>
        <w:jc w:val="both"/>
        <w:rPr>
          <w:rFonts w:cstheme="minorHAnsi"/>
          <w:sz w:val="23"/>
          <w:szCs w:val="23"/>
        </w:rPr>
      </w:pPr>
    </w:p>
    <w:p w:rsidR="00103AE4" w:rsidRPr="0012356D" w:rsidRDefault="00103AE4" w:rsidP="00103AE4">
      <w:pPr>
        <w:pStyle w:val="Default"/>
        <w:numPr>
          <w:ilvl w:val="1"/>
          <w:numId w:val="1"/>
        </w:numPr>
        <w:jc w:val="both"/>
        <w:rPr>
          <w:rFonts w:cstheme="minorHAnsi"/>
          <w:sz w:val="23"/>
          <w:szCs w:val="23"/>
        </w:rPr>
      </w:pPr>
      <w:r w:rsidRPr="0012356D">
        <w:rPr>
          <w:rFonts w:cstheme="minorHAnsi"/>
          <w:sz w:val="23"/>
          <w:szCs w:val="23"/>
        </w:rPr>
        <w:t>Standardy ochrony są dostępne w parafii i podane do publicznej wiadomości (na stronie internetowej oraz wywieszone np. w gablocie parafialnej).</w:t>
      </w:r>
    </w:p>
    <w:p w:rsidR="00103AE4" w:rsidRPr="0012356D" w:rsidRDefault="00103AE4" w:rsidP="00103AE4">
      <w:pPr>
        <w:jc w:val="both"/>
        <w:rPr>
          <w:rFonts w:ascii="Bookman Old Style" w:hAnsi="Bookman Old Style" w:cstheme="minorHAnsi"/>
        </w:rPr>
      </w:pPr>
    </w:p>
    <w:p w:rsidR="0012356D" w:rsidRPr="0012356D" w:rsidRDefault="0012356D" w:rsidP="0012356D">
      <w:pPr>
        <w:pStyle w:val="Pa18"/>
        <w:pageBreakBefore/>
        <w:spacing w:before="380"/>
        <w:ind w:left="1400"/>
        <w:jc w:val="center"/>
        <w:rPr>
          <w:rFonts w:cs="Aerton EFN"/>
          <w:color w:val="000000"/>
          <w:sz w:val="44"/>
          <w:szCs w:val="44"/>
        </w:rPr>
      </w:pPr>
      <w:r w:rsidRPr="0012356D">
        <w:rPr>
          <w:rFonts w:cs="Aerton EFN"/>
          <w:b/>
          <w:bCs/>
          <w:color w:val="000000"/>
          <w:sz w:val="44"/>
          <w:szCs w:val="44"/>
        </w:rPr>
        <w:lastRenderedPageBreak/>
        <w:t>STANDARD 2</w:t>
      </w:r>
    </w:p>
    <w:p w:rsidR="0012356D" w:rsidRPr="0012356D" w:rsidRDefault="0012356D" w:rsidP="0012356D">
      <w:pPr>
        <w:pStyle w:val="Pa3"/>
        <w:rPr>
          <w:rFonts w:cs="Aerton EFN"/>
          <w:color w:val="000000"/>
          <w:sz w:val="28"/>
          <w:szCs w:val="28"/>
        </w:rPr>
      </w:pPr>
    </w:p>
    <w:p w:rsidR="0012356D" w:rsidRPr="003313A3" w:rsidRDefault="0012356D" w:rsidP="0012356D">
      <w:pPr>
        <w:pStyle w:val="Pa3"/>
        <w:jc w:val="center"/>
        <w:rPr>
          <w:rFonts w:ascii="Times New Roman" w:hAnsi="Times New Roman" w:cs="Times New Roman"/>
          <w:color w:val="000000"/>
          <w:sz w:val="28"/>
          <w:szCs w:val="28"/>
          <w:u w:val="single"/>
        </w:rPr>
      </w:pPr>
      <w:r w:rsidRPr="003313A3">
        <w:rPr>
          <w:rFonts w:ascii="Times New Roman" w:hAnsi="Times New Roman" w:cs="Times New Roman"/>
          <w:color w:val="000000"/>
          <w:sz w:val="28"/>
          <w:szCs w:val="28"/>
          <w:u w:val="single"/>
        </w:rPr>
        <w:t>WERYFIKACJA, DELEGOWANIE I EDUKACJA KAPŁANÓW, OSÓB KONSEKROWANYCH I ŚWIECKICH PRACUJĄCYCH Z DZIEĆMI I Z OSOBAMI BEZBRONNYMI W PARAFII</w:t>
      </w:r>
    </w:p>
    <w:p w:rsidR="0012356D" w:rsidRPr="0012356D" w:rsidRDefault="0012356D" w:rsidP="0012356D">
      <w:pPr>
        <w:pStyle w:val="Default"/>
      </w:pPr>
    </w:p>
    <w:p w:rsidR="0012356D" w:rsidRPr="0012356D" w:rsidRDefault="0012356D" w:rsidP="0012356D">
      <w:pPr>
        <w:pStyle w:val="Pa11"/>
        <w:numPr>
          <w:ilvl w:val="0"/>
          <w:numId w:val="7"/>
        </w:numPr>
        <w:rPr>
          <w:rFonts w:cs="Aerton EFN"/>
          <w:b/>
          <w:bCs/>
          <w:color w:val="000000"/>
        </w:rPr>
      </w:pPr>
      <w:r w:rsidRPr="0012356D">
        <w:rPr>
          <w:rFonts w:cs="Aerton EFN"/>
          <w:b/>
          <w:bCs/>
          <w:color w:val="000000"/>
        </w:rPr>
        <w:t xml:space="preserve">Obowiązki proboszcza (Załączniki 1 i 2) </w:t>
      </w:r>
    </w:p>
    <w:p w:rsidR="0012356D" w:rsidRDefault="0012356D" w:rsidP="0012356D">
      <w:pPr>
        <w:pStyle w:val="Pa11"/>
        <w:rPr>
          <w:rFonts w:cs="Aerton EFN"/>
          <w:color w:val="000000"/>
        </w:rPr>
      </w:pPr>
    </w:p>
    <w:p w:rsidR="0012356D" w:rsidRPr="0012356D" w:rsidRDefault="0012356D" w:rsidP="0012356D">
      <w:pPr>
        <w:pStyle w:val="Pa11"/>
        <w:ind w:firstLine="360"/>
        <w:rPr>
          <w:rFonts w:cs="Aerton EFN"/>
          <w:color w:val="000000"/>
        </w:rPr>
      </w:pPr>
      <w:r w:rsidRPr="0012356D">
        <w:rPr>
          <w:rFonts w:cs="Palatino Linotype"/>
        </w:rPr>
        <w:t>Do obowiązków proboszcza należy wdrażanie w życie standardów ochrony przed przemocą. Za niezastosowanie się do standardów odpowiedzialność personalnie ponosi pro</w:t>
      </w:r>
      <w:r w:rsidRPr="0012356D">
        <w:rPr>
          <w:rFonts w:cs="Palatino Linotype"/>
        </w:rPr>
        <w:softHyphen/>
        <w:t xml:space="preserve">boszcz parafii, również wobec prawa. </w:t>
      </w:r>
    </w:p>
    <w:p w:rsidR="0012356D" w:rsidRDefault="0012356D" w:rsidP="0012356D">
      <w:pPr>
        <w:pStyle w:val="Default"/>
        <w:numPr>
          <w:ilvl w:val="0"/>
          <w:numId w:val="2"/>
        </w:numPr>
        <w:spacing w:after="84"/>
        <w:rPr>
          <w:rFonts w:cs="Palatino Linotype"/>
        </w:rPr>
      </w:pPr>
    </w:p>
    <w:p w:rsidR="0012356D" w:rsidRPr="0012356D" w:rsidRDefault="0012356D" w:rsidP="0012356D">
      <w:pPr>
        <w:pStyle w:val="Default"/>
        <w:numPr>
          <w:ilvl w:val="0"/>
          <w:numId w:val="2"/>
        </w:numPr>
        <w:spacing w:after="84"/>
        <w:jc w:val="both"/>
        <w:rPr>
          <w:rFonts w:cs="Palatino Linotype"/>
        </w:rPr>
      </w:pPr>
      <w:r w:rsidRPr="0012356D">
        <w:rPr>
          <w:rFonts w:cs="Palatino Linotype"/>
        </w:rPr>
        <w:t xml:space="preserve">O 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 proboszcz uzyskuje dane z Rejestru Sprawców Przestępstw na Tle Seksualnym (https://arch-bip.ms.gov.pl/pl/rejestry-i-ewidencje/rejestr-sprawcow-przestepstw-na-tle-seksualnym/). </w:t>
      </w:r>
    </w:p>
    <w:p w:rsidR="0012356D" w:rsidRDefault="0012356D" w:rsidP="0012356D">
      <w:pPr>
        <w:pStyle w:val="Default"/>
        <w:numPr>
          <w:ilvl w:val="0"/>
          <w:numId w:val="2"/>
        </w:numPr>
        <w:spacing w:after="84"/>
        <w:jc w:val="both"/>
        <w:rPr>
          <w:rFonts w:cs="Palatino Linotype"/>
        </w:rPr>
      </w:pPr>
    </w:p>
    <w:p w:rsidR="0012356D" w:rsidRPr="0012356D" w:rsidRDefault="0012356D" w:rsidP="0012356D">
      <w:pPr>
        <w:pStyle w:val="Default"/>
        <w:numPr>
          <w:ilvl w:val="0"/>
          <w:numId w:val="2"/>
        </w:numPr>
        <w:spacing w:after="84"/>
        <w:jc w:val="both"/>
        <w:rPr>
          <w:rFonts w:cs="Palatino Linotype"/>
        </w:rPr>
      </w:pPr>
      <w:r w:rsidRPr="0012356D">
        <w:rPr>
          <w:rFonts w:cs="Palatino Linotype"/>
        </w:rPr>
        <w:t>Dodatkowo, przed nawiązaniem stosunku pracy lub przed dopuszczeniem osoby do działalności (np. wolontariackiej) związanej z wychowaniem, edukacją, wypo</w:t>
      </w:r>
      <w:r w:rsidRPr="0012356D">
        <w:rPr>
          <w:rFonts w:cs="Palatino Linotype"/>
        </w:rPr>
        <w:softHyphen/>
        <w:t>czynkiem, świadczeniem porad psychologicznych, rozwojem duchowym, upra</w:t>
      </w:r>
      <w:r w:rsidRPr="0012356D">
        <w:rPr>
          <w:rFonts w:cs="Palatino Linotype"/>
        </w:rPr>
        <w:softHyphen/>
        <w:t>wianiem sportu lub realizacją innych zainteresowań przez dzieci, lub z opieką nad nimi proboszcz ma obowiązek uzyskania od tej osoby informacji z Krajowego Reje</w:t>
      </w:r>
      <w:r w:rsidRPr="0012356D">
        <w:rPr>
          <w:rFonts w:cs="Palatino Linotype"/>
        </w:rPr>
        <w:softHyphen/>
        <w:t>stru Karnego w zakresie przestępstw określonych w rozdz. XIX k.k. (przestępstwa przeciwko życiu i zdrowiu) i XXV k.k. (przestępstwa przeciwko wolności seksu</w:t>
      </w:r>
      <w:r w:rsidRPr="0012356D">
        <w:rPr>
          <w:rFonts w:cs="Palatino Linotype"/>
        </w:rPr>
        <w:softHyphen/>
        <w:t xml:space="preserve">alnej i obyczajowości) oraz w zakresie art. 189a k.k. (handel ludźmi), art. 207 k.k. (znęcanie się nad osobą najbliższą lub pozostającą w stosunku zależności) oraz przestępstw z ustawy o przeciwdziałaniu narkomanii. </w:t>
      </w:r>
    </w:p>
    <w:p w:rsidR="0012356D" w:rsidRDefault="0012356D" w:rsidP="0012356D">
      <w:pPr>
        <w:pStyle w:val="Default"/>
        <w:numPr>
          <w:ilvl w:val="0"/>
          <w:numId w:val="2"/>
        </w:numPr>
        <w:spacing w:after="84"/>
        <w:rPr>
          <w:rFonts w:cs="Palatino Linotype"/>
        </w:rPr>
      </w:pPr>
    </w:p>
    <w:p w:rsidR="0012356D" w:rsidRPr="0012356D" w:rsidRDefault="0012356D" w:rsidP="0012356D">
      <w:pPr>
        <w:pStyle w:val="Default"/>
        <w:numPr>
          <w:ilvl w:val="0"/>
          <w:numId w:val="2"/>
        </w:numPr>
        <w:spacing w:after="84"/>
        <w:jc w:val="both"/>
        <w:rPr>
          <w:rFonts w:cs="Palatino Linotype"/>
        </w:rPr>
      </w:pPr>
      <w:r w:rsidRPr="0012356D">
        <w:rPr>
          <w:rFonts w:cs="Palatino Linotype"/>
        </w:rPr>
        <w:t>Jeśli parafia zatrudnia firmy z zewnątrz lub udostępnia pomieszczenia podmio</w:t>
      </w:r>
      <w:r w:rsidRPr="0012356D">
        <w:rPr>
          <w:rFonts w:cs="Palatino Linotype"/>
        </w:rPr>
        <w:softHyphen/>
        <w:t>tom zewnętrznym, a ich działalność nie obejmuje kontaktu z dziećmi jw., należy po pierwsze: zadbać o to, aby dzieci faktycznie nie przebywały same w obecności osób z zewnątrz, po drugie wskazane jest, aby osoby te lub zarządcę podmiotu ze</w:t>
      </w:r>
      <w:r w:rsidRPr="0012356D">
        <w:rPr>
          <w:rFonts w:cs="Palatino Linotype"/>
        </w:rPr>
        <w:softHyphen/>
        <w:t>wnętrznego zapoznać z</w:t>
      </w:r>
      <w:r w:rsidR="001A7FC7">
        <w:rPr>
          <w:rFonts w:cs="Palatino Linotype"/>
        </w:rPr>
        <w:t>e</w:t>
      </w:r>
      <w:r w:rsidRPr="0012356D">
        <w:rPr>
          <w:rFonts w:cs="Palatino Linotype"/>
        </w:rPr>
        <w:t xml:space="preserve"> standardami ochrony dzieci i przyjąć od nich oświadcze</w:t>
      </w:r>
      <w:r w:rsidRPr="0012356D">
        <w:rPr>
          <w:rFonts w:cs="Palatino Linotype"/>
        </w:rPr>
        <w:softHyphen/>
        <w:t xml:space="preserve">nie z </w:t>
      </w:r>
      <w:r w:rsidRPr="0012356D">
        <w:rPr>
          <w:rFonts w:cs="Palatino Linotype"/>
          <w:b/>
          <w:bCs/>
        </w:rPr>
        <w:t>Załącznika 2</w:t>
      </w:r>
      <w:r w:rsidRPr="0012356D">
        <w:rPr>
          <w:rFonts w:cs="Palatino Linotype"/>
        </w:rPr>
        <w:t xml:space="preserve">. </w:t>
      </w:r>
    </w:p>
    <w:p w:rsidR="0012356D" w:rsidRDefault="0012356D" w:rsidP="0012356D">
      <w:pPr>
        <w:pStyle w:val="Default"/>
        <w:numPr>
          <w:ilvl w:val="0"/>
          <w:numId w:val="2"/>
        </w:numPr>
        <w:jc w:val="both"/>
        <w:rPr>
          <w:rFonts w:cs="Palatino Linotype"/>
        </w:rPr>
      </w:pPr>
    </w:p>
    <w:p w:rsidR="0012356D" w:rsidRPr="0012356D" w:rsidRDefault="0012356D" w:rsidP="0012356D">
      <w:pPr>
        <w:pStyle w:val="Default"/>
        <w:numPr>
          <w:ilvl w:val="0"/>
          <w:numId w:val="2"/>
        </w:numPr>
        <w:jc w:val="both"/>
        <w:rPr>
          <w:rFonts w:cs="Palatino Linotype"/>
        </w:rPr>
      </w:pPr>
      <w:r w:rsidRPr="0012356D">
        <w:rPr>
          <w:rFonts w:cs="Palatino Linotype"/>
        </w:rPr>
        <w:t>Proboszcz parafii powołuje Zespół ds. Prewencji. W jego skład wchodzą: osoba odpowiedzialna za standardy ochrony dzieci, osoba zaufana oraz osoba odpowie</w:t>
      </w:r>
      <w:r w:rsidRPr="0012356D">
        <w:rPr>
          <w:rFonts w:cs="Palatino Linotype"/>
        </w:rPr>
        <w:softHyphen/>
        <w:t>dzialna za interwencję.</w:t>
      </w:r>
    </w:p>
    <w:p w:rsidR="0012356D" w:rsidRPr="0012356D" w:rsidRDefault="0012356D" w:rsidP="0012356D">
      <w:pPr>
        <w:pStyle w:val="Default"/>
        <w:rPr>
          <w:rFonts w:cs="Palatino Linotype"/>
        </w:rPr>
      </w:pPr>
    </w:p>
    <w:p w:rsidR="0012356D" w:rsidRPr="0012356D" w:rsidRDefault="0012356D" w:rsidP="0012356D">
      <w:pPr>
        <w:pStyle w:val="Default"/>
        <w:pageBreakBefore/>
        <w:rPr>
          <w:rFonts w:cs="Palatino Linotype"/>
        </w:rPr>
      </w:pPr>
    </w:p>
    <w:p w:rsidR="0012356D" w:rsidRPr="0012356D" w:rsidRDefault="0012356D" w:rsidP="002700C9">
      <w:pPr>
        <w:pStyle w:val="Default"/>
        <w:spacing w:after="84"/>
        <w:jc w:val="both"/>
        <w:rPr>
          <w:rFonts w:cs="Palatino Linotype"/>
        </w:rPr>
      </w:pPr>
      <w:r w:rsidRPr="0012356D">
        <w:rPr>
          <w:rFonts w:cs="Palatino Linotype"/>
        </w:rPr>
        <w:t>Osoba odpowiedzialna za standardy troszczy się o to, aby standardy były w pa</w:t>
      </w:r>
      <w:r w:rsidRPr="0012356D">
        <w:rPr>
          <w:rFonts w:cs="Palatino Linotype"/>
        </w:rPr>
        <w:softHyphen/>
        <w:t>rafii znane, wdrażane i przestrzegane. Każda odrębna grupa parafialna, np. mi</w:t>
      </w:r>
      <w:r w:rsidRPr="0012356D">
        <w:rPr>
          <w:rFonts w:cs="Palatino Linotype"/>
        </w:rPr>
        <w:softHyphen/>
        <w:t xml:space="preserve">nistranci, może wyznaczyć własną taką osobę. </w:t>
      </w:r>
    </w:p>
    <w:p w:rsidR="0012356D" w:rsidRDefault="0012356D" w:rsidP="0012356D">
      <w:pPr>
        <w:pStyle w:val="Default"/>
        <w:numPr>
          <w:ilvl w:val="1"/>
          <w:numId w:val="3"/>
        </w:numPr>
        <w:spacing w:after="84"/>
        <w:rPr>
          <w:rFonts w:cs="Palatino Linotype"/>
        </w:rPr>
      </w:pPr>
    </w:p>
    <w:p w:rsidR="0012356D" w:rsidRPr="0012356D" w:rsidRDefault="0012356D" w:rsidP="0012356D">
      <w:pPr>
        <w:pStyle w:val="Default"/>
        <w:numPr>
          <w:ilvl w:val="1"/>
          <w:numId w:val="3"/>
        </w:numPr>
        <w:spacing w:after="84"/>
        <w:jc w:val="both"/>
        <w:rPr>
          <w:rFonts w:cs="Palatino Linotype"/>
        </w:rPr>
      </w:pPr>
      <w:r w:rsidRPr="0012356D">
        <w:rPr>
          <w:rFonts w:cs="Palatino Linotype"/>
        </w:rPr>
        <w:t>Osoba zaufana powołana jest do przyjmowania zgłoszeń w przypadku naru</w:t>
      </w:r>
      <w:r w:rsidRPr="0012356D">
        <w:rPr>
          <w:rFonts w:cs="Palatino Linotype"/>
        </w:rPr>
        <w:softHyphen/>
        <w:t>szenia standardów lub zaistnienia incydentów przemocy. Musi to być osoba faktycznie budząca zaufanie, odpowiednio przygotowana oraz posiadająca tzw. kompetencje miękkie, predysponujące ją do kontaktu z osobami skrzyw</w:t>
      </w:r>
      <w:r w:rsidRPr="0012356D">
        <w:rPr>
          <w:rFonts w:cs="Palatino Linotype"/>
        </w:rPr>
        <w:softHyphen/>
        <w:t>dzonymi. Nie może ona na własną rękę podejmować działań służących wyja</w:t>
      </w:r>
      <w:r w:rsidRPr="0012356D">
        <w:rPr>
          <w:rFonts w:cs="Palatino Linotype"/>
        </w:rPr>
        <w:softHyphen/>
        <w:t>śnieniu podejrzeń i zarzutów lub weryfikacji zgłaszanych faktów. Współpracuje ściśle z osobą odpowiedzialną za interwencję. Osoby te zobowiązane są do za</w:t>
      </w:r>
      <w:r w:rsidRPr="0012356D">
        <w:rPr>
          <w:rFonts w:cs="Palatino Linotype"/>
        </w:rPr>
        <w:softHyphen/>
        <w:t>chowania poufności (</w:t>
      </w:r>
      <w:r w:rsidRPr="0012356D">
        <w:rPr>
          <w:rFonts w:cs="Palatino Linotype"/>
          <w:b/>
          <w:bCs/>
        </w:rPr>
        <w:t>Załącznik 4</w:t>
      </w:r>
      <w:r w:rsidRPr="0012356D">
        <w:rPr>
          <w:rFonts w:cs="Palatino Linotype"/>
        </w:rPr>
        <w:t xml:space="preserve">). </w:t>
      </w:r>
    </w:p>
    <w:p w:rsidR="0012356D" w:rsidRDefault="0012356D" w:rsidP="0012356D">
      <w:pPr>
        <w:pStyle w:val="Default"/>
        <w:numPr>
          <w:ilvl w:val="1"/>
          <w:numId w:val="3"/>
        </w:numPr>
        <w:rPr>
          <w:rFonts w:cs="Palatino Linotype"/>
        </w:rPr>
      </w:pPr>
    </w:p>
    <w:p w:rsidR="0012356D" w:rsidRPr="0012356D" w:rsidRDefault="0012356D" w:rsidP="0012356D">
      <w:pPr>
        <w:pStyle w:val="Default"/>
        <w:numPr>
          <w:ilvl w:val="1"/>
          <w:numId w:val="3"/>
        </w:numPr>
        <w:jc w:val="both"/>
        <w:rPr>
          <w:rFonts w:cs="Palatino Linotype"/>
        </w:rPr>
      </w:pPr>
      <w:r w:rsidRPr="0012356D">
        <w:rPr>
          <w:rFonts w:cs="Palatino Linotype"/>
        </w:rPr>
        <w:t xml:space="preserve">Z zasady osobą odpowiedzialną za interwencję w przypadku podejrzenia lub zaistnienia przemocy jest zarządca placówki, czyli w tym wypadku proboszcz parafii, może on jednak delegować do tego zadania kompetentną osobę. </w:t>
      </w:r>
    </w:p>
    <w:p w:rsidR="0012356D" w:rsidRPr="0012356D" w:rsidRDefault="0012356D" w:rsidP="0012356D">
      <w:pPr>
        <w:pStyle w:val="Default"/>
        <w:numPr>
          <w:ilvl w:val="1"/>
          <w:numId w:val="3"/>
        </w:numPr>
        <w:rPr>
          <w:rFonts w:cs="Palatino Linotype"/>
        </w:rPr>
      </w:pPr>
    </w:p>
    <w:p w:rsidR="0012356D" w:rsidRPr="0012356D" w:rsidRDefault="0012356D" w:rsidP="0012356D">
      <w:pPr>
        <w:pStyle w:val="Default"/>
        <w:rPr>
          <w:rFonts w:cs="Palatino Linotype"/>
        </w:rPr>
      </w:pPr>
    </w:p>
    <w:p w:rsidR="0012356D" w:rsidRPr="0012356D" w:rsidRDefault="0012356D" w:rsidP="0012356D">
      <w:pPr>
        <w:pStyle w:val="Pa0"/>
        <w:jc w:val="both"/>
        <w:rPr>
          <w:rFonts w:cs="Palatino Linotype"/>
          <w:color w:val="000000"/>
        </w:rPr>
      </w:pPr>
      <w:r w:rsidRPr="0012356D">
        <w:rPr>
          <w:rFonts w:cs="Palatino Linotype"/>
          <w:color w:val="000000"/>
        </w:rPr>
        <w:t>Osoby powyższe tworzą wraz z proboszczem Zespół ds. Prewencji i ściśle z sobą współpracują. Wskazane jest, aby były to świeckie osoby cieszące się zaufaniem, odpo</w:t>
      </w:r>
      <w:r w:rsidRPr="0012356D">
        <w:rPr>
          <w:rFonts w:cs="Palatino Linotype"/>
          <w:color w:val="000000"/>
        </w:rPr>
        <w:softHyphen/>
        <w:t xml:space="preserve">wiednio przeszkolone i kompetentne (patrz: </w:t>
      </w:r>
      <w:r w:rsidRPr="0012356D">
        <w:rPr>
          <w:rFonts w:cs="Palatino Linotype"/>
          <w:b/>
          <w:bCs/>
          <w:color w:val="000000"/>
        </w:rPr>
        <w:t>Standard 8</w:t>
      </w:r>
      <w:r w:rsidRPr="0012356D">
        <w:rPr>
          <w:rFonts w:cs="Palatino Linotype"/>
          <w:color w:val="000000"/>
        </w:rPr>
        <w:t xml:space="preserve">), które będą wiedziały, jakie działania w danej sytuacji są stosowne i konieczne. Nie mogą to być osoby uwikłane w lojalność środowiskową lub w konflikcie interesów. </w:t>
      </w:r>
    </w:p>
    <w:p w:rsidR="0012356D" w:rsidRDefault="0012356D" w:rsidP="0012356D">
      <w:pPr>
        <w:pStyle w:val="Pa0"/>
        <w:jc w:val="both"/>
        <w:rPr>
          <w:rFonts w:cs="Palatino Linotype"/>
          <w:color w:val="000000"/>
        </w:rPr>
      </w:pPr>
    </w:p>
    <w:p w:rsidR="0012356D" w:rsidRPr="0012356D" w:rsidRDefault="0012356D" w:rsidP="0012356D">
      <w:pPr>
        <w:pStyle w:val="Pa0"/>
        <w:jc w:val="both"/>
        <w:rPr>
          <w:rFonts w:cs="Palatino Linotype"/>
          <w:color w:val="000000"/>
        </w:rPr>
      </w:pPr>
      <w:r w:rsidRPr="0012356D">
        <w:rPr>
          <w:rFonts w:cs="Palatino Linotype"/>
          <w:color w:val="000000"/>
        </w:rPr>
        <w:t>W sytuacji, gdy nie ma możliwości powołania całego zespołu, należy powołać przy</w:t>
      </w:r>
      <w:r w:rsidRPr="0012356D">
        <w:rPr>
          <w:rFonts w:cs="Palatino Linotype"/>
          <w:color w:val="000000"/>
        </w:rPr>
        <w:softHyphen/>
        <w:t xml:space="preserve">najmniej jedną osobę, która będzie łączyła powyższe funkcje. </w:t>
      </w:r>
    </w:p>
    <w:p w:rsidR="0012356D" w:rsidRDefault="0012356D" w:rsidP="0012356D">
      <w:pPr>
        <w:pStyle w:val="Pa0"/>
        <w:jc w:val="both"/>
        <w:rPr>
          <w:rFonts w:cs="Palatino Linotype"/>
          <w:color w:val="000000"/>
        </w:rPr>
      </w:pPr>
    </w:p>
    <w:p w:rsidR="0012356D" w:rsidRDefault="0012356D" w:rsidP="0012356D">
      <w:pPr>
        <w:pStyle w:val="Pa0"/>
        <w:jc w:val="both"/>
        <w:rPr>
          <w:rFonts w:cs="Palatino Linotype"/>
          <w:color w:val="000000"/>
        </w:rPr>
      </w:pPr>
      <w:r w:rsidRPr="0012356D">
        <w:rPr>
          <w:rFonts w:cs="Palatino Linotype"/>
          <w:color w:val="000000"/>
        </w:rPr>
        <w:t>Zespół ten współpracuje również z osobami odpowiedzialnymi w diecezji/zgroma</w:t>
      </w:r>
      <w:r w:rsidRPr="0012356D">
        <w:rPr>
          <w:rFonts w:cs="Palatino Linotype"/>
          <w:color w:val="000000"/>
        </w:rPr>
        <w:softHyphen/>
        <w:t xml:space="preserve">dzeniu za prewencję oraz z delegatką/delegatem ds. ochrony dzieci i młodzieży. </w:t>
      </w:r>
    </w:p>
    <w:p w:rsidR="0012356D" w:rsidRPr="0012356D" w:rsidRDefault="0012356D" w:rsidP="0012356D">
      <w:pPr>
        <w:pStyle w:val="Default"/>
      </w:pPr>
    </w:p>
    <w:p w:rsidR="0012356D" w:rsidRPr="0012356D" w:rsidRDefault="0012356D" w:rsidP="0012356D">
      <w:pPr>
        <w:pStyle w:val="Default"/>
        <w:numPr>
          <w:ilvl w:val="0"/>
          <w:numId w:val="4"/>
        </w:numPr>
        <w:spacing w:after="407"/>
        <w:rPr>
          <w:rFonts w:cs="Palatino Linotype"/>
        </w:rPr>
      </w:pPr>
      <w:r w:rsidRPr="0012356D">
        <w:rPr>
          <w:rFonts w:cs="Palatino Linotype"/>
        </w:rPr>
        <w:t>Wszelka działalność dotycząca ochrony oraz interwencji i pomocy musi być doku</w:t>
      </w:r>
      <w:r w:rsidRPr="0012356D">
        <w:rPr>
          <w:rFonts w:cs="Palatino Linotype"/>
        </w:rPr>
        <w:softHyphen/>
        <w:t>mentowana. Wpisów w rejestrze zdarzeń dokonują osoby bezpośrednio zaangażo</w:t>
      </w:r>
      <w:r w:rsidRPr="0012356D">
        <w:rPr>
          <w:rFonts w:cs="Palatino Linotype"/>
        </w:rPr>
        <w:softHyphen/>
        <w:t>wane w daną aktywność (zazwyczaj osoba zaufana oraz/lub osoba odpowiedzial</w:t>
      </w:r>
      <w:r w:rsidRPr="0012356D">
        <w:rPr>
          <w:rFonts w:cs="Palatino Linotype"/>
        </w:rPr>
        <w:softHyphen/>
        <w:t>na za interwencję), ale za bezpieczne przechowywanie notatek odpowiedzialny jest proboszcz. Rejestr (</w:t>
      </w:r>
      <w:r w:rsidRPr="0012356D">
        <w:rPr>
          <w:rFonts w:cs="Palatino Linotype"/>
          <w:b/>
          <w:bCs/>
        </w:rPr>
        <w:t>Załącznik nr 3</w:t>
      </w:r>
      <w:r w:rsidRPr="0012356D">
        <w:rPr>
          <w:rFonts w:cs="Palatino Linotype"/>
        </w:rPr>
        <w:t xml:space="preserve">) prowadzi się zgodnie z zasadami ochrony danych wrażliwych. Notatką taką posługujemy się w działaniach interwencyjnych (np. przy zgłoszeniu do prokuratury). </w:t>
      </w:r>
    </w:p>
    <w:p w:rsidR="0012356D" w:rsidRPr="0012356D" w:rsidRDefault="0012356D" w:rsidP="0012356D">
      <w:pPr>
        <w:pStyle w:val="Default"/>
        <w:numPr>
          <w:ilvl w:val="0"/>
          <w:numId w:val="4"/>
        </w:numPr>
        <w:jc w:val="both"/>
        <w:rPr>
          <w:rFonts w:cs="Palatino Linotype"/>
        </w:rPr>
      </w:pPr>
      <w:r w:rsidRPr="0012356D">
        <w:rPr>
          <w:rFonts w:cs="Palatino Linotype"/>
        </w:rPr>
        <w:t>Proboszcz parafii powołuje osobę lub Zespół ds. Prewencji (należy do niego rów</w:t>
      </w:r>
      <w:r w:rsidRPr="0012356D">
        <w:rPr>
          <w:rFonts w:cs="Palatino Linotype"/>
        </w:rPr>
        <w:softHyphen/>
        <w:t>nież tzw. osoba zaufana). Wskazane jest, aby były to cieszące się zaufaniem osoby świeckie, odpowiednio przeszkolone i kompetentne, które będą wiedziały, jakie działania w danej sytuacji są stosowne i konieczne. Osoby te ściśle współpracu</w:t>
      </w:r>
      <w:r w:rsidRPr="0012356D">
        <w:rPr>
          <w:rFonts w:cs="Palatino Linotype"/>
        </w:rPr>
        <w:softHyphen/>
        <w:t>ją z proboszczem miejsca, który personalnie ponosi odpowiedzialność za wdra</w:t>
      </w:r>
      <w:r w:rsidRPr="0012356D">
        <w:rPr>
          <w:rFonts w:cs="Palatino Linotype"/>
        </w:rPr>
        <w:softHyphen/>
        <w:t>żanie i przestrzeganie standardów oraz za działania interwencyjne. Współpracują również z osobami odpowiedzialnymi w diecezji/zgromadzeniu za prewencję, jak również z delegatem/delegatką ds. ochrony dzieci i młodzieży. Nie mogą być to osoby uwikłane w lojalność środowiskową lub w konflikt interesów. Odpowiadają za wprowadzenie standardów oraz uczestniczą w szkoleniach zgodnie z zasadami wskazanymi przez diecezję, do której parafia należy (każda parafialna grupa dusz</w:t>
      </w:r>
      <w:r w:rsidRPr="0012356D">
        <w:rPr>
          <w:rFonts w:cs="Palatino Linotype"/>
        </w:rPr>
        <w:softHyphen/>
        <w:t>pasterska może mieć wyznaczoną do tego celu konkretną osobę).</w:t>
      </w:r>
    </w:p>
    <w:p w:rsidR="0012356D" w:rsidRDefault="0012356D" w:rsidP="0012356D">
      <w:pPr>
        <w:pStyle w:val="Default"/>
        <w:rPr>
          <w:rFonts w:cs="Palatino Linotype"/>
        </w:rPr>
      </w:pPr>
    </w:p>
    <w:p w:rsidR="0012356D" w:rsidRPr="0012356D" w:rsidRDefault="0012356D" w:rsidP="0012356D">
      <w:pPr>
        <w:pStyle w:val="Default"/>
        <w:rPr>
          <w:rFonts w:cs="Palatino Linotype"/>
        </w:rPr>
      </w:pPr>
    </w:p>
    <w:p w:rsidR="0012356D" w:rsidRPr="0012356D" w:rsidRDefault="0012356D" w:rsidP="0012356D">
      <w:pPr>
        <w:pStyle w:val="Default"/>
        <w:spacing w:after="531"/>
        <w:jc w:val="both"/>
        <w:rPr>
          <w:rFonts w:cs="Palatino Linotype"/>
        </w:rPr>
      </w:pPr>
      <w:r w:rsidRPr="0012356D">
        <w:rPr>
          <w:rFonts w:cs="Palatino Linotype"/>
        </w:rPr>
        <w:lastRenderedPageBreak/>
        <w:t>Proboszcz parafii powołuje osobę (lub osoby) zaufaną, do której należy przyjmowa</w:t>
      </w:r>
      <w:r w:rsidRPr="0012356D">
        <w:rPr>
          <w:rFonts w:cs="Palatino Linotype"/>
        </w:rPr>
        <w:softHyphen/>
        <w:t>nie zgłoszeń dotyczących nierespektowania standardów. Osoba zaufana nie może na własną rękę podejmować działań służących wyjaśnieniu podejrzeń i zarzutów lub weryfikacji zgłaszanych faktów. Obowiązuje ją zasada poufności (</w:t>
      </w:r>
      <w:r w:rsidRPr="0012356D">
        <w:rPr>
          <w:rFonts w:cs="Palatino Linotype"/>
          <w:b/>
          <w:bCs/>
        </w:rPr>
        <w:t>Załącznik 4</w:t>
      </w:r>
      <w:r w:rsidRPr="0012356D">
        <w:rPr>
          <w:rFonts w:cs="Palatino Linotype"/>
        </w:rPr>
        <w:t xml:space="preserve">). Powinna to być osoba faktycznie budząca zaufanie, posiadająca tzw. kompetencje miękkie, predysponujące ją do kontaktu z osobami skrzywdzonymi. </w:t>
      </w:r>
    </w:p>
    <w:p w:rsidR="0012356D" w:rsidRPr="0012356D" w:rsidRDefault="0012356D" w:rsidP="0012356D">
      <w:pPr>
        <w:pStyle w:val="Default"/>
        <w:spacing w:after="531"/>
        <w:jc w:val="both"/>
        <w:rPr>
          <w:rFonts w:cs="Palatino Linotype"/>
        </w:rPr>
      </w:pPr>
      <w:r w:rsidRPr="0012356D">
        <w:rPr>
          <w:rFonts w:cs="Palatino Linotype"/>
        </w:rPr>
        <w:t xml:space="preserve">Osobą odpowiedzialną bezpośrednio za interwencję w przypadku zaistnienia przemocy jest zarządca placówki, w tym wypadku proboszcz parafii. Powinien czynić to we współpracy z wymienionymi wyżej kompetentnymi osobami. </w:t>
      </w:r>
    </w:p>
    <w:p w:rsidR="0012356D" w:rsidRPr="0012356D" w:rsidRDefault="0012356D" w:rsidP="009C3E93">
      <w:pPr>
        <w:pStyle w:val="Default"/>
        <w:jc w:val="both"/>
        <w:rPr>
          <w:rFonts w:cs="Palatino Linotype"/>
        </w:rPr>
      </w:pPr>
      <w:r w:rsidRPr="0012356D">
        <w:rPr>
          <w:rFonts w:cs="Palatino Linotype"/>
        </w:rPr>
        <w:t>Wszelka działalność dotycząca ochrony oraz interwencji i pomocy musi być do</w:t>
      </w:r>
      <w:r w:rsidRPr="0012356D">
        <w:rPr>
          <w:rFonts w:cs="Palatino Linotype"/>
        </w:rPr>
        <w:softHyphen/>
        <w:t>kumentowana. Wpisów w rejestrze zdarzeń dokonują osoby bezpośrednio zaan</w:t>
      </w:r>
      <w:r w:rsidRPr="0012356D">
        <w:rPr>
          <w:rFonts w:cs="Palatino Linotype"/>
        </w:rPr>
        <w:softHyphen/>
        <w:t>gażowane w daną aktywność, ale za bezpieczne przechowywanie notatek odpo</w:t>
      </w:r>
      <w:r w:rsidRPr="0012356D">
        <w:rPr>
          <w:rFonts w:cs="Palatino Linotype"/>
        </w:rPr>
        <w:softHyphen/>
        <w:t>wiedzialny jest proboszcz. Rejestr (</w:t>
      </w:r>
      <w:r w:rsidRPr="0012356D">
        <w:rPr>
          <w:rFonts w:cs="Palatino Linotype"/>
          <w:b/>
          <w:bCs/>
        </w:rPr>
        <w:t>Załącznik 3</w:t>
      </w:r>
      <w:r w:rsidRPr="0012356D">
        <w:rPr>
          <w:rFonts w:cs="Palatino Linotype"/>
        </w:rPr>
        <w:t xml:space="preserve">) prowadzi się zgodnie z zasadami ochrony danych wrażliwych. </w:t>
      </w:r>
    </w:p>
    <w:p w:rsidR="0012356D" w:rsidRPr="0012356D" w:rsidRDefault="0012356D" w:rsidP="0012356D">
      <w:pPr>
        <w:pStyle w:val="Default"/>
        <w:rPr>
          <w:rFonts w:cs="Palatino Linotype"/>
        </w:rPr>
      </w:pPr>
    </w:p>
    <w:p w:rsidR="0012356D" w:rsidRPr="009C3E93" w:rsidRDefault="0012356D" w:rsidP="0012356D">
      <w:pPr>
        <w:pStyle w:val="Pa11"/>
        <w:ind w:left="280" w:hanging="280"/>
        <w:rPr>
          <w:rFonts w:cs="Aerton EFN"/>
          <w:b/>
          <w:bCs/>
          <w:color w:val="000000"/>
        </w:rPr>
      </w:pPr>
      <w:r w:rsidRPr="009C3E93">
        <w:rPr>
          <w:rFonts w:cs="Aerton EFN"/>
          <w:b/>
          <w:bCs/>
          <w:color w:val="000000"/>
        </w:rPr>
        <w:t>2. Obowiązki duszpasterzy dzieci</w:t>
      </w:r>
    </w:p>
    <w:p w:rsidR="009C3E93" w:rsidRDefault="009C3E93" w:rsidP="0012356D">
      <w:pPr>
        <w:pStyle w:val="Pa0"/>
        <w:jc w:val="both"/>
        <w:rPr>
          <w:rFonts w:cs="Palatino Linotype"/>
          <w:color w:val="000000"/>
        </w:rPr>
      </w:pPr>
    </w:p>
    <w:p w:rsidR="0012356D" w:rsidRPr="0012356D" w:rsidRDefault="0012356D" w:rsidP="0012356D">
      <w:pPr>
        <w:pStyle w:val="Pa0"/>
        <w:jc w:val="both"/>
        <w:rPr>
          <w:rFonts w:cs="Palatino Linotype"/>
          <w:color w:val="000000"/>
        </w:rPr>
      </w:pPr>
      <w:r w:rsidRPr="0012356D">
        <w:rPr>
          <w:rFonts w:cs="Palatino Linotype"/>
          <w:color w:val="000000"/>
        </w:rPr>
        <w:t xml:space="preserve">Duszpasterze dzieci powinni: </w:t>
      </w:r>
    </w:p>
    <w:p w:rsidR="009C3E93" w:rsidRDefault="009C3E93" w:rsidP="009C3E93">
      <w:pPr>
        <w:pStyle w:val="Default"/>
        <w:numPr>
          <w:ilvl w:val="0"/>
          <w:numId w:val="6"/>
        </w:numPr>
        <w:spacing w:after="208"/>
        <w:rPr>
          <w:rFonts w:cs="Palatino Linotype"/>
        </w:rPr>
      </w:pPr>
      <w:r>
        <w:rPr>
          <w:rFonts w:cs="Palatino Linotype"/>
        </w:rPr>
        <w:t xml:space="preserve">- </w:t>
      </w:r>
      <w:r w:rsidR="0012356D" w:rsidRPr="0012356D">
        <w:rPr>
          <w:rFonts w:cs="Palatino Linotype"/>
        </w:rPr>
        <w:t xml:space="preserve">czuwać nad własną dojrzałością emocjonalną, psychiczną, duchową; </w:t>
      </w:r>
    </w:p>
    <w:p w:rsidR="0012356D" w:rsidRPr="009C3E93" w:rsidRDefault="009C3E93" w:rsidP="009C3E93">
      <w:pPr>
        <w:pStyle w:val="Default"/>
        <w:numPr>
          <w:ilvl w:val="0"/>
          <w:numId w:val="6"/>
        </w:numPr>
        <w:spacing w:after="208"/>
        <w:rPr>
          <w:rFonts w:cs="Palatino Linotype"/>
        </w:rPr>
      </w:pPr>
      <w:r>
        <w:rPr>
          <w:rFonts w:cs="Palatino Linotype"/>
        </w:rPr>
        <w:t xml:space="preserve">- </w:t>
      </w:r>
      <w:r w:rsidR="0012356D" w:rsidRPr="009C3E93">
        <w:rPr>
          <w:rFonts w:cs="Palatino Linotype"/>
        </w:rPr>
        <w:t xml:space="preserve">starać się o dobór żywo wierzących, rzetelnych, zweryfikowanych i odpowiednio przeszkolonych osób do pełnienia funkcji animatorów, wychowawców itd.; </w:t>
      </w:r>
    </w:p>
    <w:p w:rsidR="0012356D" w:rsidRPr="0012356D" w:rsidRDefault="009C3E93" w:rsidP="0012356D">
      <w:pPr>
        <w:pStyle w:val="Default"/>
        <w:numPr>
          <w:ilvl w:val="0"/>
          <w:numId w:val="6"/>
        </w:numPr>
        <w:spacing w:after="208"/>
        <w:rPr>
          <w:rFonts w:cs="Palatino Linotype"/>
        </w:rPr>
      </w:pPr>
      <w:r>
        <w:rPr>
          <w:rFonts w:cs="Palatino Linotype"/>
        </w:rPr>
        <w:t xml:space="preserve">- </w:t>
      </w:r>
      <w:r w:rsidR="0012356D" w:rsidRPr="0012356D">
        <w:rPr>
          <w:rFonts w:cs="Palatino Linotype"/>
        </w:rPr>
        <w:t xml:space="preserve">wspierać dzieci w ich rozwoju ku dojrzałości; </w:t>
      </w:r>
    </w:p>
    <w:p w:rsidR="0012356D" w:rsidRPr="0012356D" w:rsidRDefault="009C3E93" w:rsidP="0012356D">
      <w:pPr>
        <w:pStyle w:val="Default"/>
        <w:numPr>
          <w:ilvl w:val="0"/>
          <w:numId w:val="6"/>
        </w:numPr>
        <w:spacing w:after="208"/>
        <w:rPr>
          <w:rFonts w:cs="Palatino Linotype"/>
        </w:rPr>
      </w:pPr>
      <w:r>
        <w:rPr>
          <w:rFonts w:cs="Palatino Linotype"/>
        </w:rPr>
        <w:t xml:space="preserve">- </w:t>
      </w:r>
      <w:r w:rsidR="0012356D" w:rsidRPr="0012356D">
        <w:rPr>
          <w:rFonts w:cs="Palatino Linotype"/>
        </w:rPr>
        <w:t xml:space="preserve">dbać o respektowanie zasad kultury (wobec dzieci i między nimi); </w:t>
      </w:r>
    </w:p>
    <w:p w:rsidR="0012356D" w:rsidRPr="0012356D" w:rsidRDefault="009C3E93" w:rsidP="0012356D">
      <w:pPr>
        <w:pStyle w:val="Default"/>
        <w:numPr>
          <w:ilvl w:val="0"/>
          <w:numId w:val="6"/>
        </w:numPr>
        <w:spacing w:after="208"/>
        <w:rPr>
          <w:rFonts w:cs="Palatino Linotype"/>
        </w:rPr>
      </w:pPr>
      <w:r>
        <w:rPr>
          <w:rFonts w:cs="Palatino Linotype"/>
        </w:rPr>
        <w:t xml:space="preserve">- </w:t>
      </w:r>
      <w:r w:rsidR="0012356D" w:rsidRPr="0012356D">
        <w:rPr>
          <w:rFonts w:cs="Palatino Linotype"/>
        </w:rPr>
        <w:t>czuwać nad równym traktowaniem wszystkich dzieci, z uwzględnieniem ich szcze</w:t>
      </w:r>
      <w:r w:rsidR="0012356D" w:rsidRPr="0012356D">
        <w:rPr>
          <w:rFonts w:cs="Palatino Linotype"/>
        </w:rPr>
        <w:softHyphen/>
        <w:t xml:space="preserve">gólnych potrzeb i osobistych uwarunkowań; </w:t>
      </w:r>
    </w:p>
    <w:p w:rsidR="0012356D" w:rsidRPr="0012356D" w:rsidRDefault="009C3E93" w:rsidP="0012356D">
      <w:pPr>
        <w:pStyle w:val="Default"/>
        <w:numPr>
          <w:ilvl w:val="0"/>
          <w:numId w:val="6"/>
        </w:numPr>
        <w:spacing w:after="208"/>
        <w:rPr>
          <w:rFonts w:cs="Palatino Linotype"/>
        </w:rPr>
      </w:pPr>
      <w:r>
        <w:rPr>
          <w:rFonts w:cs="Palatino Linotype"/>
        </w:rPr>
        <w:t xml:space="preserve">- </w:t>
      </w:r>
      <w:r w:rsidR="0012356D" w:rsidRPr="0012356D">
        <w:rPr>
          <w:rFonts w:cs="Palatino Linotype"/>
        </w:rPr>
        <w:t xml:space="preserve">dbać o przestrzeganie prawa do nienaruszalności cielesnej i prywatności; </w:t>
      </w:r>
    </w:p>
    <w:p w:rsidR="0012356D" w:rsidRPr="0012356D" w:rsidRDefault="009C3E93" w:rsidP="0012356D">
      <w:pPr>
        <w:pStyle w:val="Default"/>
        <w:numPr>
          <w:ilvl w:val="0"/>
          <w:numId w:val="6"/>
        </w:numPr>
        <w:spacing w:after="208"/>
        <w:rPr>
          <w:rFonts w:cs="Palatino Linotype"/>
        </w:rPr>
      </w:pPr>
      <w:r>
        <w:rPr>
          <w:rFonts w:cs="Palatino Linotype"/>
        </w:rPr>
        <w:t xml:space="preserve">- </w:t>
      </w:r>
      <w:r w:rsidR="0012356D" w:rsidRPr="0012356D">
        <w:rPr>
          <w:rFonts w:cs="Palatino Linotype"/>
        </w:rPr>
        <w:t xml:space="preserve">organizować działania duszpasterskie w miejscach bezpiecznych; </w:t>
      </w:r>
    </w:p>
    <w:p w:rsidR="0012356D" w:rsidRPr="0012356D" w:rsidRDefault="009C3E93" w:rsidP="0012356D">
      <w:pPr>
        <w:pStyle w:val="Default"/>
        <w:numPr>
          <w:ilvl w:val="0"/>
          <w:numId w:val="6"/>
        </w:numPr>
        <w:spacing w:after="208"/>
        <w:rPr>
          <w:rFonts w:cs="Palatino Linotype"/>
        </w:rPr>
      </w:pPr>
      <w:r>
        <w:rPr>
          <w:rFonts w:cs="Palatino Linotype"/>
        </w:rPr>
        <w:t xml:space="preserve">- </w:t>
      </w:r>
      <w:r w:rsidR="0012356D" w:rsidRPr="0012356D">
        <w:rPr>
          <w:rFonts w:cs="Palatino Linotype"/>
        </w:rPr>
        <w:t xml:space="preserve">utrzymywać możliwie żywy i transparentny kontakt z rodzicami dzieci; </w:t>
      </w:r>
    </w:p>
    <w:p w:rsidR="009C3E93" w:rsidRPr="00245F95" w:rsidRDefault="009C3E93" w:rsidP="00245F95">
      <w:pPr>
        <w:pStyle w:val="Default"/>
        <w:numPr>
          <w:ilvl w:val="0"/>
          <w:numId w:val="6"/>
        </w:numPr>
        <w:rPr>
          <w:rFonts w:cs="Palatino Linotype"/>
        </w:rPr>
      </w:pPr>
      <w:r>
        <w:rPr>
          <w:rFonts w:cs="Palatino Linotype"/>
        </w:rPr>
        <w:t xml:space="preserve">- </w:t>
      </w:r>
      <w:r w:rsidR="0012356D" w:rsidRPr="0012356D">
        <w:rPr>
          <w:rFonts w:cs="Palatino Linotype"/>
        </w:rPr>
        <w:t>dbać o przestrzeganie zasad prywatności i ochrony wizerunku oraz danych osobo</w:t>
      </w:r>
      <w:r w:rsidR="0012356D" w:rsidRPr="0012356D">
        <w:rPr>
          <w:rFonts w:cs="Palatino Linotype"/>
        </w:rPr>
        <w:softHyphen/>
        <w:t>wych dzieci (</w:t>
      </w:r>
      <w:r w:rsidR="0012356D" w:rsidRPr="0012356D">
        <w:rPr>
          <w:rFonts w:cs="Palatino Linotype"/>
          <w:b/>
          <w:bCs/>
        </w:rPr>
        <w:t>Załącznik 5</w:t>
      </w:r>
      <w:r w:rsidR="0012356D" w:rsidRPr="0012356D">
        <w:rPr>
          <w:rFonts w:cs="Palatino Linotype"/>
        </w:rPr>
        <w:t>).</w:t>
      </w:r>
    </w:p>
    <w:p w:rsidR="009C3E93" w:rsidRDefault="009C3E93" w:rsidP="00245F95">
      <w:pPr>
        <w:pStyle w:val="Pa18"/>
        <w:pageBreakBefore/>
        <w:spacing w:before="380"/>
        <w:jc w:val="center"/>
        <w:rPr>
          <w:rFonts w:cs="Aerton EFN"/>
          <w:b/>
          <w:bCs/>
          <w:color w:val="000000"/>
          <w:sz w:val="44"/>
          <w:szCs w:val="44"/>
        </w:rPr>
      </w:pPr>
      <w:r w:rsidRPr="009C3E93">
        <w:rPr>
          <w:rFonts w:cs="Aerton EFN"/>
          <w:b/>
          <w:bCs/>
          <w:color w:val="000000"/>
          <w:sz w:val="44"/>
          <w:szCs w:val="44"/>
        </w:rPr>
        <w:lastRenderedPageBreak/>
        <w:t>STANDARD 3</w:t>
      </w:r>
    </w:p>
    <w:p w:rsidR="009C3E93" w:rsidRPr="009C3E93" w:rsidRDefault="009C3E93" w:rsidP="009C3E93">
      <w:pPr>
        <w:pStyle w:val="Default"/>
      </w:pPr>
    </w:p>
    <w:p w:rsidR="009C3E93" w:rsidRPr="003313A3" w:rsidRDefault="009C3E93" w:rsidP="009C3E93">
      <w:pPr>
        <w:pStyle w:val="Pa3"/>
        <w:jc w:val="center"/>
        <w:rPr>
          <w:rFonts w:ascii="Times New Roman" w:hAnsi="Times New Roman" w:cs="Times New Roman"/>
          <w:color w:val="000000"/>
          <w:sz w:val="28"/>
          <w:szCs w:val="28"/>
          <w:u w:val="single"/>
        </w:rPr>
      </w:pPr>
      <w:r w:rsidRPr="003313A3">
        <w:rPr>
          <w:rFonts w:ascii="Times New Roman" w:hAnsi="Times New Roman" w:cs="Times New Roman"/>
          <w:color w:val="000000"/>
          <w:sz w:val="28"/>
          <w:szCs w:val="28"/>
          <w:u w:val="single"/>
        </w:rPr>
        <w:t xml:space="preserve">SPOSÓB REAGOWANIA NA OSKARŻENIA </w:t>
      </w:r>
    </w:p>
    <w:p w:rsidR="009C3E93" w:rsidRPr="003313A3" w:rsidRDefault="009C3E93" w:rsidP="009C3E93">
      <w:pPr>
        <w:pStyle w:val="Pa3"/>
        <w:jc w:val="center"/>
        <w:rPr>
          <w:rFonts w:ascii="Times New Roman" w:hAnsi="Times New Roman" w:cs="Times New Roman"/>
          <w:color w:val="000000"/>
          <w:sz w:val="28"/>
          <w:szCs w:val="28"/>
          <w:u w:val="single"/>
        </w:rPr>
      </w:pPr>
      <w:r w:rsidRPr="003313A3">
        <w:rPr>
          <w:rFonts w:ascii="Times New Roman" w:hAnsi="Times New Roman" w:cs="Times New Roman"/>
          <w:color w:val="000000"/>
          <w:sz w:val="28"/>
          <w:szCs w:val="28"/>
          <w:u w:val="single"/>
        </w:rPr>
        <w:t>LUB NIEWŁAŚCIWE ZACHOWANIA</w:t>
      </w:r>
    </w:p>
    <w:p w:rsidR="009C3E93" w:rsidRDefault="009C3E93" w:rsidP="009C3E93">
      <w:pPr>
        <w:pStyle w:val="Pa3"/>
        <w:jc w:val="both"/>
        <w:rPr>
          <w:rFonts w:cs="Aerton EFN"/>
          <w:color w:val="000000"/>
          <w:sz w:val="28"/>
          <w:szCs w:val="28"/>
          <w:u w:val="single"/>
        </w:rPr>
      </w:pPr>
    </w:p>
    <w:p w:rsidR="009C3E93" w:rsidRDefault="009C3E93" w:rsidP="009C3E93">
      <w:pPr>
        <w:pStyle w:val="Pa3"/>
        <w:jc w:val="both"/>
        <w:rPr>
          <w:rFonts w:cs="Palatino Linotype"/>
        </w:rPr>
      </w:pPr>
      <w:r w:rsidRPr="009C3E93">
        <w:rPr>
          <w:rFonts w:cs="Palatino Linotype"/>
        </w:rPr>
        <w:t>W przypadkach przemocy fizycznej bądź seksualnej, gdy sprawcą jest osoba doro</w:t>
      </w:r>
      <w:r w:rsidRPr="009C3E93">
        <w:rPr>
          <w:rFonts w:cs="Palatino Linotype"/>
        </w:rPr>
        <w:softHyphen/>
        <w:t xml:space="preserve">sła lub dziecko, należy zgłosić ten fakt zgodnie z prawem do organów ścigania lub/oraz do delegata właściwej instytucji kościelnej. </w:t>
      </w:r>
    </w:p>
    <w:p w:rsidR="009C3E93" w:rsidRDefault="009C3E93" w:rsidP="009C3E93">
      <w:pPr>
        <w:pStyle w:val="Pa3"/>
        <w:jc w:val="both"/>
        <w:rPr>
          <w:rFonts w:cs="Palatino Linotype"/>
        </w:rPr>
      </w:pPr>
    </w:p>
    <w:p w:rsidR="009C3E93" w:rsidRDefault="009C3E93" w:rsidP="009C3E93">
      <w:pPr>
        <w:pStyle w:val="Pa3"/>
        <w:jc w:val="both"/>
        <w:rPr>
          <w:rFonts w:cs="Palatino Linotype"/>
        </w:rPr>
      </w:pPr>
      <w:r w:rsidRPr="009C3E93">
        <w:rPr>
          <w:rFonts w:cs="Palatino Linotype"/>
        </w:rPr>
        <w:t>Gdy sprawa dotyczy niewłaściwego zachowania osób świeckich zatrudnionych w parafii bądź wolontariuszy, sprawę należy zbadać i podjąć adekwatne kroki w zależności od tego, czego dotyczyło to zachowanie.</w:t>
      </w:r>
    </w:p>
    <w:p w:rsidR="009C3E93" w:rsidRDefault="009C3E93" w:rsidP="009C3E93">
      <w:pPr>
        <w:pStyle w:val="Pa3"/>
        <w:jc w:val="both"/>
        <w:rPr>
          <w:rFonts w:cs="Palatino Linotype"/>
        </w:rPr>
      </w:pPr>
    </w:p>
    <w:p w:rsidR="009C3E93" w:rsidRDefault="009C3E93" w:rsidP="009C3E93">
      <w:pPr>
        <w:pStyle w:val="Pa3"/>
        <w:jc w:val="both"/>
        <w:rPr>
          <w:rFonts w:cs="Palatino Linotype"/>
        </w:rPr>
      </w:pPr>
      <w:r w:rsidRPr="009C3E93">
        <w:rPr>
          <w:rFonts w:cs="Palatino Linotype"/>
        </w:rPr>
        <w:t xml:space="preserve">Każdorazowo należy podjąć z tą osobą rozmowę i jeśli zajdzie taka potrzeba, to okresowo lub stale wycofać ją z pracy duszpasterskiej. </w:t>
      </w:r>
    </w:p>
    <w:p w:rsidR="009C3E93" w:rsidRDefault="009C3E93" w:rsidP="009C3E93">
      <w:pPr>
        <w:pStyle w:val="Pa3"/>
        <w:jc w:val="both"/>
        <w:rPr>
          <w:rFonts w:cs="Palatino Linotype"/>
        </w:rPr>
      </w:pPr>
    </w:p>
    <w:p w:rsidR="009C3E93" w:rsidRDefault="009C3E93" w:rsidP="009C3E93">
      <w:pPr>
        <w:pStyle w:val="Pa3"/>
        <w:jc w:val="both"/>
        <w:rPr>
          <w:rFonts w:cs="Palatino Linotype"/>
        </w:rPr>
      </w:pPr>
      <w:r w:rsidRPr="009C3E93">
        <w:rPr>
          <w:rFonts w:cs="Palatino Linotype"/>
        </w:rPr>
        <w:t>Jeśli niewłaściwe zachowanie dotyczy dziecka, należy o tym zawiadomić jego ro</w:t>
      </w:r>
      <w:r w:rsidRPr="009C3E93">
        <w:rPr>
          <w:rFonts w:cs="Palatino Linotype"/>
        </w:rPr>
        <w:softHyphen/>
        <w:t xml:space="preserve">dziców i wraz z nimi podjąć odpowiednie działania. </w:t>
      </w:r>
    </w:p>
    <w:p w:rsidR="009C3E93" w:rsidRDefault="009C3E93" w:rsidP="009C3E93">
      <w:pPr>
        <w:pStyle w:val="Pa3"/>
        <w:jc w:val="both"/>
        <w:rPr>
          <w:rFonts w:cs="Palatino Linotype"/>
        </w:rPr>
      </w:pPr>
    </w:p>
    <w:p w:rsidR="009C3E93" w:rsidRDefault="009C3E93" w:rsidP="009C3E93">
      <w:pPr>
        <w:pStyle w:val="Pa3"/>
        <w:jc w:val="both"/>
        <w:rPr>
          <w:rFonts w:cs="Palatino Linotype"/>
        </w:rPr>
      </w:pPr>
      <w:r w:rsidRPr="009C3E93">
        <w:rPr>
          <w:rFonts w:cs="Palatino Linotype"/>
        </w:rPr>
        <w:t>Jeśli sprawa dotyczy niewłaściwych zachowań dzieci wobec siebie nawzajem, należy niezwłocznie zawiadomić rodziców dzieci i wraz z nimi podjąć odpowied</w:t>
      </w:r>
      <w:r w:rsidRPr="009C3E93">
        <w:rPr>
          <w:rFonts w:cs="Palatino Linotype"/>
        </w:rPr>
        <w:softHyphen/>
        <w:t xml:space="preserve">nie działania. </w:t>
      </w:r>
    </w:p>
    <w:p w:rsidR="009C3E93" w:rsidRDefault="009C3E93" w:rsidP="009C3E93">
      <w:pPr>
        <w:pStyle w:val="Pa3"/>
        <w:jc w:val="both"/>
        <w:rPr>
          <w:rFonts w:cs="Palatino Linotype"/>
        </w:rPr>
      </w:pPr>
    </w:p>
    <w:p w:rsidR="009C3E93" w:rsidRDefault="009C3E93" w:rsidP="009C3E93">
      <w:pPr>
        <w:pStyle w:val="Pa3"/>
        <w:jc w:val="both"/>
        <w:rPr>
          <w:rFonts w:cs="Palatino Linotype"/>
        </w:rPr>
      </w:pPr>
      <w:r w:rsidRPr="009C3E93">
        <w:rPr>
          <w:rFonts w:cs="Palatino Linotype"/>
        </w:rPr>
        <w:t xml:space="preserve">Osoba odpowiedzialna za przyjmowanie zgłoszeń współpracuje z proboszczem i delegatem diecezjalnym i/lub zakonnym. </w:t>
      </w:r>
    </w:p>
    <w:p w:rsidR="009C3E93" w:rsidRDefault="009C3E93" w:rsidP="009C3E93">
      <w:pPr>
        <w:pStyle w:val="Pa3"/>
        <w:jc w:val="both"/>
        <w:rPr>
          <w:rFonts w:cs="Palatino Linotype"/>
        </w:rPr>
      </w:pPr>
    </w:p>
    <w:p w:rsidR="009C3E93" w:rsidRDefault="009C3E93" w:rsidP="009C3E93">
      <w:pPr>
        <w:pStyle w:val="Pa3"/>
        <w:jc w:val="both"/>
        <w:rPr>
          <w:rFonts w:cs="Palatino Linotype"/>
        </w:rPr>
      </w:pPr>
      <w:r w:rsidRPr="009C3E93">
        <w:rPr>
          <w:rFonts w:cs="Palatino Linotype"/>
        </w:rPr>
        <w:t>Każda informacja o niewłaściwym zachowaniu powinna być traktowana poważ</w:t>
      </w:r>
      <w:r w:rsidRPr="009C3E93">
        <w:rPr>
          <w:rFonts w:cs="Palatino Linotype"/>
        </w:rPr>
        <w:softHyphen/>
        <w:t xml:space="preserve">nie, gdyż jest działaniem prewencyjnym. </w:t>
      </w:r>
    </w:p>
    <w:p w:rsidR="009C3E93" w:rsidRDefault="009C3E93" w:rsidP="009C3E93">
      <w:pPr>
        <w:pStyle w:val="Pa3"/>
        <w:jc w:val="both"/>
        <w:rPr>
          <w:rFonts w:cs="Palatino Linotype"/>
        </w:rPr>
      </w:pPr>
    </w:p>
    <w:p w:rsidR="009C3E93" w:rsidRPr="009C3E93" w:rsidRDefault="009C3E93" w:rsidP="009C3E93">
      <w:pPr>
        <w:pStyle w:val="Pa3"/>
        <w:jc w:val="both"/>
        <w:rPr>
          <w:rFonts w:cs="Palatino Linotype"/>
        </w:rPr>
      </w:pPr>
      <w:r w:rsidRPr="009C3E93">
        <w:rPr>
          <w:rFonts w:cs="Palatino Linotype"/>
        </w:rPr>
        <w:t>Jeśli jakakolwiek osoba dorosła zaangażowana w pracę duszpasterską w parafii dowie się od dziecka, że doświadcza ono przemocy, automatycznie ma obowiązek zastosowania się do art. 304 k.p.k. mówiącego o tym, że każdy, kto dowie się o po</w:t>
      </w:r>
      <w:r w:rsidRPr="009C3E93">
        <w:rPr>
          <w:rFonts w:cs="Palatino Linotype"/>
        </w:rPr>
        <w:softHyphen/>
        <w:t>pełnieniu przestępstwa ściganego z urzędu, ma społeczny obowiązek zawiadomić o tym prokuratora lub policję.</w:t>
      </w:r>
    </w:p>
    <w:p w:rsidR="009C3E93" w:rsidRDefault="009C3E93" w:rsidP="009C3E93">
      <w:pPr>
        <w:jc w:val="both"/>
        <w:rPr>
          <w:rFonts w:ascii="Bookman Old Style" w:hAnsi="Bookman Old Style" w:cstheme="minorHAnsi"/>
        </w:rPr>
      </w:pPr>
    </w:p>
    <w:p w:rsidR="009C3E93" w:rsidRDefault="009C3E93" w:rsidP="009C3E93">
      <w:pPr>
        <w:jc w:val="both"/>
        <w:rPr>
          <w:rFonts w:ascii="Bookman Old Style" w:hAnsi="Bookman Old Style" w:cstheme="minorHAnsi"/>
        </w:rPr>
      </w:pPr>
    </w:p>
    <w:p w:rsidR="009C3E93" w:rsidRDefault="009C3E93" w:rsidP="009C3E93">
      <w:pPr>
        <w:jc w:val="both"/>
        <w:rPr>
          <w:rFonts w:ascii="Bookman Old Style" w:hAnsi="Bookman Old Style" w:cstheme="minorHAnsi"/>
        </w:rPr>
      </w:pPr>
    </w:p>
    <w:p w:rsidR="009C3E93" w:rsidRDefault="009C3E93" w:rsidP="009C3E93">
      <w:pPr>
        <w:jc w:val="both"/>
        <w:rPr>
          <w:rFonts w:ascii="Bookman Old Style" w:hAnsi="Bookman Old Style" w:cstheme="minorHAnsi"/>
        </w:rPr>
      </w:pPr>
    </w:p>
    <w:p w:rsidR="009C3E93" w:rsidRDefault="009C3E93" w:rsidP="009C3E93">
      <w:pPr>
        <w:jc w:val="both"/>
        <w:rPr>
          <w:rFonts w:ascii="Bookman Old Style" w:hAnsi="Bookman Old Style" w:cstheme="minorHAnsi"/>
        </w:rPr>
      </w:pPr>
    </w:p>
    <w:p w:rsidR="009C3E93" w:rsidRDefault="009C3E93" w:rsidP="009C3E93">
      <w:pPr>
        <w:jc w:val="both"/>
        <w:rPr>
          <w:rFonts w:ascii="Bookman Old Style" w:hAnsi="Bookman Old Style" w:cstheme="minorHAnsi"/>
        </w:rPr>
      </w:pPr>
    </w:p>
    <w:p w:rsidR="009C3E93" w:rsidRDefault="009C3E93" w:rsidP="009C3E93">
      <w:pPr>
        <w:jc w:val="both"/>
        <w:rPr>
          <w:rFonts w:ascii="Bookman Old Style" w:hAnsi="Bookman Old Style" w:cstheme="minorHAnsi"/>
        </w:rPr>
      </w:pPr>
    </w:p>
    <w:p w:rsidR="009C3E93" w:rsidRDefault="009C3E93" w:rsidP="009C3E93">
      <w:pPr>
        <w:jc w:val="both"/>
        <w:rPr>
          <w:rFonts w:ascii="Bookman Old Style" w:hAnsi="Bookman Old Style" w:cstheme="minorHAnsi"/>
        </w:rPr>
      </w:pPr>
    </w:p>
    <w:p w:rsidR="009C3E93" w:rsidRDefault="009C3E93" w:rsidP="009C3E93">
      <w:pPr>
        <w:jc w:val="both"/>
        <w:rPr>
          <w:rFonts w:ascii="Bookman Old Style" w:hAnsi="Bookman Old Style" w:cstheme="minorHAnsi"/>
        </w:rPr>
      </w:pPr>
    </w:p>
    <w:p w:rsidR="009C3E93" w:rsidRDefault="009C3E93" w:rsidP="009C3E93">
      <w:pPr>
        <w:pStyle w:val="Pa18"/>
        <w:pageBreakBefore/>
        <w:spacing w:before="380"/>
        <w:jc w:val="center"/>
        <w:rPr>
          <w:rFonts w:cs="Aerton EFN"/>
          <w:b/>
          <w:bCs/>
          <w:color w:val="000000"/>
          <w:sz w:val="44"/>
          <w:szCs w:val="44"/>
        </w:rPr>
      </w:pPr>
      <w:r w:rsidRPr="009C3E93">
        <w:rPr>
          <w:rFonts w:cs="Aerton EFN"/>
          <w:b/>
          <w:bCs/>
          <w:color w:val="000000"/>
          <w:sz w:val="44"/>
          <w:szCs w:val="44"/>
        </w:rPr>
        <w:lastRenderedPageBreak/>
        <w:t>STANDARD 4</w:t>
      </w:r>
    </w:p>
    <w:p w:rsidR="009C3E93" w:rsidRPr="009C3E93" w:rsidRDefault="009C3E93" w:rsidP="009C3E93">
      <w:pPr>
        <w:pStyle w:val="Default"/>
      </w:pPr>
    </w:p>
    <w:p w:rsidR="009C3E93" w:rsidRPr="003313A3" w:rsidRDefault="009C3E93" w:rsidP="009C3E93">
      <w:pPr>
        <w:pStyle w:val="Pa3"/>
        <w:ind w:left="1360"/>
        <w:jc w:val="center"/>
        <w:rPr>
          <w:rFonts w:ascii="Times New Roman" w:hAnsi="Times New Roman" w:cs="Times New Roman"/>
          <w:color w:val="000000"/>
          <w:sz w:val="28"/>
          <w:szCs w:val="28"/>
          <w:u w:val="single"/>
        </w:rPr>
      </w:pPr>
      <w:r w:rsidRPr="003313A3">
        <w:rPr>
          <w:rFonts w:ascii="Times New Roman" w:hAnsi="Times New Roman" w:cs="Times New Roman"/>
          <w:color w:val="000000"/>
          <w:sz w:val="28"/>
          <w:szCs w:val="28"/>
          <w:u w:val="single"/>
        </w:rPr>
        <w:t>ZAPEWNIENIE OPIEKI I WSPARCIA OSOBOM SKRZYWDZONYM</w:t>
      </w:r>
    </w:p>
    <w:p w:rsidR="009C3E93" w:rsidRDefault="009C3E93" w:rsidP="009C3E93">
      <w:pPr>
        <w:pStyle w:val="Pa3"/>
        <w:ind w:left="1360"/>
        <w:jc w:val="center"/>
        <w:rPr>
          <w:rFonts w:cs="Aerton EFN"/>
          <w:color w:val="000000"/>
          <w:sz w:val="28"/>
          <w:szCs w:val="28"/>
          <w:u w:val="single"/>
        </w:rPr>
      </w:pPr>
    </w:p>
    <w:p w:rsidR="009C3E93" w:rsidRDefault="009C3E93" w:rsidP="009C3E93">
      <w:pPr>
        <w:pStyle w:val="Pa3"/>
        <w:jc w:val="both"/>
        <w:rPr>
          <w:rFonts w:cs="Palatino Linotype"/>
        </w:rPr>
      </w:pPr>
      <w:r w:rsidRPr="009C3E93">
        <w:rPr>
          <w:rFonts w:cs="Palatino Linotype"/>
        </w:rPr>
        <w:t>Każda osoba, która mówi o doświadczanej przez siebie krzywdzie, winna zostać przyjęta z szacunkiem i uważnie wysłuchana.</w:t>
      </w:r>
    </w:p>
    <w:p w:rsidR="009C3E93" w:rsidRDefault="009C3E93" w:rsidP="009C3E93">
      <w:pPr>
        <w:pStyle w:val="Pa3"/>
        <w:jc w:val="both"/>
        <w:rPr>
          <w:rFonts w:cs="Palatino Linotype"/>
        </w:rPr>
      </w:pPr>
    </w:p>
    <w:p w:rsidR="009C3E93" w:rsidRDefault="009C3E93" w:rsidP="009C3E93">
      <w:pPr>
        <w:pStyle w:val="Pa3"/>
        <w:jc w:val="both"/>
        <w:rPr>
          <w:rFonts w:cs="Palatino Linotype"/>
        </w:rPr>
      </w:pPr>
      <w:r w:rsidRPr="009C3E93">
        <w:rPr>
          <w:rFonts w:cs="Palatino Linotype"/>
        </w:rPr>
        <w:t xml:space="preserve">Osoba skrzywdzona powinna otrzymać informację o możliwych formach pomocy, z której może skorzystać na terenie parafii lub poza nią. </w:t>
      </w:r>
    </w:p>
    <w:p w:rsidR="009C3E93" w:rsidRDefault="009C3E93" w:rsidP="009C3E93">
      <w:pPr>
        <w:pStyle w:val="Pa3"/>
        <w:jc w:val="both"/>
        <w:rPr>
          <w:rFonts w:cs="Palatino Linotype"/>
        </w:rPr>
      </w:pPr>
    </w:p>
    <w:p w:rsidR="009C3E93" w:rsidRDefault="009C3E93" w:rsidP="009C3E93">
      <w:pPr>
        <w:pStyle w:val="Pa3"/>
        <w:jc w:val="both"/>
        <w:rPr>
          <w:rFonts w:cs="Palatino Linotype"/>
        </w:rPr>
      </w:pPr>
      <w:r w:rsidRPr="009C3E93">
        <w:rPr>
          <w:rFonts w:cs="Palatino Linotype"/>
        </w:rPr>
        <w:t>W sytuacji, gdy osoba wskazana jako sprawca jest kapłanem lub inną osobą za</w:t>
      </w:r>
      <w:r w:rsidRPr="009C3E93">
        <w:rPr>
          <w:rFonts w:cs="Palatino Linotype"/>
        </w:rPr>
        <w:softHyphen/>
        <w:t>angażowaną w parafii, należy jak najszybciej zapewnić bezpieczeństwo osobie skrzywdzonej (np. przez niedopuszczanie do niej osoby wskazanej lub podejrza</w:t>
      </w:r>
      <w:r w:rsidRPr="009C3E93">
        <w:rPr>
          <w:rFonts w:cs="Palatino Linotype"/>
        </w:rPr>
        <w:softHyphen/>
        <w:t>nej o krzywdę). Następnie należy jej udzielić pomocy, jakiej potrzebuje. Osoby po</w:t>
      </w:r>
      <w:r w:rsidRPr="009C3E93">
        <w:rPr>
          <w:rFonts w:cs="Palatino Linotype"/>
        </w:rPr>
        <w:softHyphen/>
        <w:t xml:space="preserve">szkodowane nie powinny być obarczane kosztami udzielanej im pomocy. </w:t>
      </w:r>
    </w:p>
    <w:p w:rsidR="009C3E93" w:rsidRDefault="009C3E93" w:rsidP="009C3E93">
      <w:pPr>
        <w:pStyle w:val="Pa3"/>
        <w:jc w:val="both"/>
        <w:rPr>
          <w:rFonts w:cs="Palatino Linotype"/>
        </w:rPr>
      </w:pPr>
    </w:p>
    <w:p w:rsidR="009C3E93" w:rsidRDefault="009C3E93" w:rsidP="009C3E93">
      <w:pPr>
        <w:pStyle w:val="Pa3"/>
        <w:jc w:val="both"/>
        <w:rPr>
          <w:rFonts w:cs="Palatino Linotype"/>
        </w:rPr>
      </w:pPr>
      <w:r w:rsidRPr="009C3E93">
        <w:rPr>
          <w:rFonts w:cs="Palatino Linotype"/>
        </w:rPr>
        <w:t>Troska duszpasterska wobec osoby skrzywdzonej i jej bliskich polega przede wszystkim na życzliwym wysłuchaniu i pomocy w odbudowaniu jej więzi z Bogiem i zaufania do Kościoła. Organizowana jest w porozumieniu z diecezjalnym duszpa</w:t>
      </w:r>
      <w:r w:rsidRPr="009C3E93">
        <w:rPr>
          <w:rFonts w:cs="Palatino Linotype"/>
        </w:rPr>
        <w:softHyphen/>
        <w:t xml:space="preserve">sterzem ds. pomocy duchowej osobom skrzywdzonym. </w:t>
      </w:r>
    </w:p>
    <w:p w:rsidR="009C3E93" w:rsidRDefault="009C3E93" w:rsidP="009C3E93">
      <w:pPr>
        <w:pStyle w:val="Pa3"/>
        <w:jc w:val="both"/>
        <w:rPr>
          <w:rFonts w:cs="Palatino Linotype"/>
        </w:rPr>
      </w:pPr>
    </w:p>
    <w:p w:rsidR="00F864A2" w:rsidRDefault="009C3E93" w:rsidP="00F864A2">
      <w:pPr>
        <w:pStyle w:val="Pa3"/>
        <w:jc w:val="both"/>
        <w:rPr>
          <w:rFonts w:cs="Palatino Linotype"/>
        </w:rPr>
      </w:pPr>
      <w:r w:rsidRPr="009C3E93">
        <w:rPr>
          <w:rFonts w:cs="Palatino Linotype"/>
        </w:rPr>
        <w:t>Jeśli osoba skrzywdzona należała do jakiejś grupy parafialnej, również inni uczestni</w:t>
      </w:r>
      <w:r w:rsidRPr="009C3E93">
        <w:rPr>
          <w:rFonts w:cs="Palatino Linotype"/>
        </w:rPr>
        <w:softHyphen/>
        <w:t xml:space="preserve">cy tej grupy powinni otrzymać pomoc duszpasterską i ewentualnie psychologiczną. </w:t>
      </w:r>
    </w:p>
    <w:p w:rsidR="00F864A2" w:rsidRDefault="00F864A2" w:rsidP="00F864A2">
      <w:pPr>
        <w:pStyle w:val="Pa3"/>
        <w:jc w:val="both"/>
        <w:rPr>
          <w:rFonts w:cs="Palatino Linotype"/>
        </w:rPr>
      </w:pPr>
    </w:p>
    <w:p w:rsidR="00F864A2" w:rsidRDefault="009C3E93" w:rsidP="00F864A2">
      <w:pPr>
        <w:pStyle w:val="Pa3"/>
        <w:jc w:val="both"/>
        <w:rPr>
          <w:rFonts w:cs="Palatino Linotype"/>
        </w:rPr>
      </w:pPr>
      <w:r w:rsidRPr="009C3E93">
        <w:rPr>
          <w:rFonts w:cs="Palatino Linotype"/>
        </w:rPr>
        <w:t>Jeśli osobą skrzywdzoną jest dziecko, pomoc powinna otrzymać również jego rodzina.</w:t>
      </w:r>
    </w:p>
    <w:p w:rsidR="00F864A2" w:rsidRDefault="00F864A2" w:rsidP="00F864A2">
      <w:pPr>
        <w:pStyle w:val="Pa3"/>
        <w:jc w:val="both"/>
        <w:rPr>
          <w:rFonts w:cs="Palatino Linotype"/>
        </w:rPr>
      </w:pPr>
    </w:p>
    <w:p w:rsidR="009C3E93" w:rsidRDefault="009C3E93" w:rsidP="00F864A2">
      <w:pPr>
        <w:pStyle w:val="Pa3"/>
        <w:jc w:val="both"/>
        <w:rPr>
          <w:rFonts w:cs="Palatino Linotype"/>
        </w:rPr>
      </w:pPr>
      <w:r w:rsidRPr="009C3E93">
        <w:rPr>
          <w:rFonts w:cs="Palatino Linotype"/>
        </w:rPr>
        <w:t xml:space="preserve">Parafianie powinni być we właściwy sposób poinformowani o tym, co się </w:t>
      </w:r>
      <w:r w:rsidR="00F864A2" w:rsidRPr="009C3E93">
        <w:rPr>
          <w:rFonts w:cs="Palatino Linotype"/>
        </w:rPr>
        <w:t>wyda</w:t>
      </w:r>
      <w:r w:rsidR="00F864A2" w:rsidRPr="009C3E93">
        <w:rPr>
          <w:rFonts w:cs="Palatino Linotype"/>
        </w:rPr>
        <w:softHyphen/>
        <w:t>rzyło</w:t>
      </w:r>
      <w:r w:rsidRPr="009C3E93">
        <w:rPr>
          <w:rFonts w:cs="Palatino Linotype"/>
        </w:rPr>
        <w:t xml:space="preserve"> oraz otrzymać stosowną pomoc. Należy przy tym zachować zasadę ochrony dobrego imienia osoby skrzywdzonej. </w:t>
      </w:r>
    </w:p>
    <w:p w:rsidR="00F864A2" w:rsidRPr="00F864A2" w:rsidRDefault="00F864A2" w:rsidP="00F864A2">
      <w:pPr>
        <w:pStyle w:val="Default"/>
      </w:pPr>
    </w:p>
    <w:p w:rsidR="00F864A2" w:rsidRDefault="009C3E93" w:rsidP="009C3E93">
      <w:pPr>
        <w:pStyle w:val="Default"/>
        <w:spacing w:after="601"/>
        <w:jc w:val="both"/>
        <w:rPr>
          <w:rFonts w:cs="Palatino Linotype"/>
        </w:rPr>
      </w:pPr>
      <w:r w:rsidRPr="009C3E93">
        <w:rPr>
          <w:rFonts w:cs="Palatino Linotype"/>
        </w:rPr>
        <w:t>Jeśli zgłoszenie dotyczy przestępstwa określonego w prawie karnym i/lub kano</w:t>
      </w:r>
      <w:r w:rsidRPr="009C3E93">
        <w:rPr>
          <w:rFonts w:cs="Palatino Linotype"/>
        </w:rPr>
        <w:softHyphen/>
        <w:t>nicznym, osoba przyjmująca zgłoszenie postępuje zgodnie z procedurami zawar</w:t>
      </w:r>
      <w:r w:rsidRPr="009C3E93">
        <w:rPr>
          <w:rFonts w:cs="Palatino Linotype"/>
        </w:rPr>
        <w:softHyphen/>
        <w:t>tymi w Wytycznych KEP</w:t>
      </w:r>
      <w:r w:rsidR="00F864A2">
        <w:rPr>
          <w:rFonts w:cs="Palatino Linotype"/>
        </w:rPr>
        <w:t xml:space="preserve">. </w:t>
      </w:r>
    </w:p>
    <w:p w:rsidR="00F864A2" w:rsidRDefault="009C3E93" w:rsidP="00F864A2">
      <w:pPr>
        <w:pStyle w:val="Default"/>
        <w:spacing w:after="601"/>
        <w:jc w:val="both"/>
        <w:rPr>
          <w:rFonts w:cs="Palatino Linotype"/>
        </w:rPr>
      </w:pPr>
      <w:r w:rsidRPr="009C3E93">
        <w:rPr>
          <w:rFonts w:cs="Palatino Linotype"/>
        </w:rPr>
        <w:t>Jeśli zgłoszenie dotyczy innej krzywdy czy niewłaściwego zachowania, osoba zgła</w:t>
      </w:r>
      <w:r w:rsidRPr="009C3E93">
        <w:rPr>
          <w:rFonts w:cs="Palatino Linotype"/>
        </w:rPr>
        <w:softHyphen/>
        <w:t>szająca otrzymuje informację o podjętych w sprawie krokach.</w:t>
      </w:r>
    </w:p>
    <w:p w:rsidR="009C3E93" w:rsidRDefault="00F864A2" w:rsidP="00F864A2">
      <w:pPr>
        <w:pStyle w:val="Default"/>
        <w:spacing w:after="601"/>
        <w:jc w:val="both"/>
        <w:rPr>
          <w:rFonts w:cs="Palatino Linotype"/>
        </w:rPr>
      </w:pPr>
      <w:r>
        <w:rPr>
          <w:rFonts w:cs="Palatino Linotype"/>
        </w:rPr>
        <w:t>W</w:t>
      </w:r>
      <w:r w:rsidR="009C3E93" w:rsidRPr="009C3E93">
        <w:rPr>
          <w:rFonts w:cs="Palatino Linotype"/>
        </w:rPr>
        <w:t>szelkie działania i uzyskane informacje objęte są zasadą poufności, ale osoby skrzywdzonej nie wolno zobowiązywać do zachowania tajemnicy.</w:t>
      </w:r>
    </w:p>
    <w:p w:rsidR="00F864A2" w:rsidRPr="00F864A2" w:rsidRDefault="00F864A2" w:rsidP="00F864A2">
      <w:pPr>
        <w:pStyle w:val="Pa18"/>
        <w:pageBreakBefore/>
        <w:spacing w:before="380"/>
        <w:jc w:val="center"/>
        <w:rPr>
          <w:rFonts w:cs="Aerton EFN"/>
          <w:color w:val="000000"/>
          <w:sz w:val="44"/>
          <w:szCs w:val="44"/>
        </w:rPr>
      </w:pPr>
      <w:r w:rsidRPr="00F864A2">
        <w:rPr>
          <w:rFonts w:cs="Aerton EFN"/>
          <w:b/>
          <w:bCs/>
          <w:color w:val="000000"/>
          <w:sz w:val="44"/>
          <w:szCs w:val="44"/>
        </w:rPr>
        <w:lastRenderedPageBreak/>
        <w:t>STANDARD 5</w:t>
      </w:r>
    </w:p>
    <w:p w:rsidR="00F864A2" w:rsidRDefault="00F864A2" w:rsidP="00F864A2">
      <w:pPr>
        <w:pStyle w:val="Pa3"/>
        <w:rPr>
          <w:rFonts w:cs="Aerton EFN"/>
          <w:color w:val="000000"/>
          <w:sz w:val="28"/>
          <w:szCs w:val="28"/>
        </w:rPr>
      </w:pPr>
    </w:p>
    <w:p w:rsidR="00F864A2" w:rsidRPr="003313A3" w:rsidRDefault="00F864A2" w:rsidP="00F864A2">
      <w:pPr>
        <w:pStyle w:val="Pa3"/>
        <w:jc w:val="center"/>
        <w:rPr>
          <w:rFonts w:ascii="Times New Roman" w:hAnsi="Times New Roman" w:cs="Times New Roman"/>
          <w:color w:val="000000"/>
          <w:sz w:val="28"/>
          <w:szCs w:val="28"/>
          <w:u w:val="single"/>
        </w:rPr>
      </w:pPr>
      <w:r w:rsidRPr="003313A3">
        <w:rPr>
          <w:rFonts w:ascii="Times New Roman" w:hAnsi="Times New Roman" w:cs="Times New Roman"/>
          <w:color w:val="000000"/>
          <w:sz w:val="28"/>
          <w:szCs w:val="28"/>
          <w:u w:val="single"/>
        </w:rPr>
        <w:t xml:space="preserve">SPOSÓB POSTĘPOWANIA Z OSKARŻONYMI </w:t>
      </w:r>
    </w:p>
    <w:p w:rsidR="00F864A2" w:rsidRPr="003313A3" w:rsidRDefault="00F864A2" w:rsidP="00F864A2">
      <w:pPr>
        <w:pStyle w:val="Pa3"/>
        <w:jc w:val="center"/>
        <w:rPr>
          <w:rFonts w:ascii="Times New Roman" w:hAnsi="Times New Roman" w:cs="Times New Roman"/>
          <w:color w:val="000000"/>
          <w:sz w:val="28"/>
          <w:szCs w:val="28"/>
          <w:u w:val="single"/>
        </w:rPr>
      </w:pPr>
      <w:r w:rsidRPr="003313A3">
        <w:rPr>
          <w:rFonts w:ascii="Times New Roman" w:hAnsi="Times New Roman" w:cs="Times New Roman"/>
          <w:color w:val="000000"/>
          <w:sz w:val="28"/>
          <w:szCs w:val="28"/>
          <w:u w:val="single"/>
        </w:rPr>
        <w:t>O WYKORZYSTANIE SEKSUALNE I PRZEMOC</w:t>
      </w:r>
    </w:p>
    <w:p w:rsidR="00F864A2" w:rsidRPr="00F864A2" w:rsidRDefault="00F864A2" w:rsidP="00F864A2">
      <w:pPr>
        <w:pStyle w:val="Default"/>
      </w:pPr>
    </w:p>
    <w:p w:rsidR="00F864A2" w:rsidRDefault="00F864A2" w:rsidP="00F864A2">
      <w:pPr>
        <w:pStyle w:val="Default"/>
        <w:numPr>
          <w:ilvl w:val="0"/>
          <w:numId w:val="10"/>
        </w:numPr>
        <w:spacing w:after="84"/>
        <w:jc w:val="both"/>
        <w:rPr>
          <w:rFonts w:cs="Palatino Linotype"/>
        </w:rPr>
      </w:pPr>
      <w:r w:rsidRPr="00F864A2">
        <w:rPr>
          <w:rFonts w:cs="Palatino Linotype"/>
        </w:rPr>
        <w:t xml:space="preserve">Do parafii mogą należeć osoby, które są oskarżone o różne przestępstwa bądź mają wyrok w zawieszeniu, lub też wróciły do środowiska po odbytym wyroku. Nie powinny one pracować z dziećmi, natomiast powinny zostać objęte pomocą duszpasterską. </w:t>
      </w:r>
    </w:p>
    <w:p w:rsidR="00F864A2" w:rsidRDefault="00F864A2" w:rsidP="00F864A2">
      <w:pPr>
        <w:pStyle w:val="Default"/>
        <w:numPr>
          <w:ilvl w:val="0"/>
          <w:numId w:val="10"/>
        </w:numPr>
        <w:spacing w:after="84"/>
        <w:jc w:val="both"/>
        <w:rPr>
          <w:rFonts w:cs="Palatino Linotype"/>
        </w:rPr>
      </w:pPr>
    </w:p>
    <w:p w:rsidR="00F864A2" w:rsidRPr="00F864A2" w:rsidRDefault="00F864A2" w:rsidP="00F864A2">
      <w:pPr>
        <w:pStyle w:val="Default"/>
        <w:numPr>
          <w:ilvl w:val="0"/>
          <w:numId w:val="10"/>
        </w:numPr>
        <w:spacing w:after="84"/>
        <w:jc w:val="both"/>
        <w:rPr>
          <w:rFonts w:cs="Palatino Linotype"/>
        </w:rPr>
      </w:pPr>
      <w:r w:rsidRPr="00F864A2">
        <w:rPr>
          <w:rFonts w:cs="Palatino Linotype"/>
        </w:rPr>
        <w:t>W sytuacji, gdy podejrzanym lub oskarżonym jest dziecko, należy współpracować z jego rodzicami lub opiekunami prawnymi w takim zakresie, w jakim jest to moż</w:t>
      </w:r>
      <w:r w:rsidRPr="00F864A2">
        <w:rPr>
          <w:rFonts w:cs="Palatino Linotype"/>
        </w:rPr>
        <w:softHyphen/>
        <w:t xml:space="preserve">liwe i potrzebne. Ich również dobrze jest otoczyć opieką duszpasterską. </w:t>
      </w:r>
    </w:p>
    <w:p w:rsidR="00F864A2" w:rsidRDefault="00F864A2" w:rsidP="00F864A2">
      <w:pPr>
        <w:pStyle w:val="Default"/>
        <w:numPr>
          <w:ilvl w:val="0"/>
          <w:numId w:val="10"/>
        </w:numPr>
        <w:spacing w:after="84"/>
        <w:jc w:val="both"/>
        <w:rPr>
          <w:rFonts w:cs="Palatino Linotype"/>
        </w:rPr>
      </w:pPr>
    </w:p>
    <w:p w:rsidR="00F864A2" w:rsidRPr="00F864A2" w:rsidRDefault="00F864A2" w:rsidP="00F864A2">
      <w:pPr>
        <w:pStyle w:val="Default"/>
        <w:numPr>
          <w:ilvl w:val="0"/>
          <w:numId w:val="10"/>
        </w:numPr>
        <w:spacing w:after="84"/>
        <w:jc w:val="both"/>
        <w:rPr>
          <w:rFonts w:cs="Palatino Linotype"/>
        </w:rPr>
      </w:pPr>
      <w:r w:rsidRPr="00F864A2">
        <w:rPr>
          <w:rFonts w:cs="Palatino Linotype"/>
        </w:rPr>
        <w:t>W sytuacji, gdy osobą podejrzaną lub oskarżoną jest kapłan lub osoba konsekro</w:t>
      </w:r>
      <w:r w:rsidRPr="00F864A2">
        <w:rPr>
          <w:rFonts w:cs="Palatino Linotype"/>
        </w:rPr>
        <w:softHyphen/>
        <w:t>wana, należy zastosować się do wskazań uzyskanych od biskupa miejsca lub prze</w:t>
      </w:r>
      <w:r w:rsidRPr="00F864A2">
        <w:rPr>
          <w:rFonts w:cs="Palatino Linotype"/>
        </w:rPr>
        <w:softHyphen/>
        <w:t>łożonych. W sytuacji, gdy podejrzenie lub oskarżenie dotyczy proboszcza, osoba odpowiedzialna w parafii za interwencję zgłasza sprawę bezpośrednio do die</w:t>
      </w:r>
      <w:r w:rsidRPr="00F864A2">
        <w:rPr>
          <w:rFonts w:cs="Palatino Linotype"/>
        </w:rPr>
        <w:softHyphen/>
        <w:t xml:space="preserve">cezjalnego lub zakonnego delegata ds. ochrony dzieci i młodzieży. Wobec takiej osoby powzięte zostają kroki przewidziane przez Wytyczne KEP. </w:t>
      </w:r>
    </w:p>
    <w:p w:rsidR="00F864A2" w:rsidRDefault="00F864A2" w:rsidP="00F864A2">
      <w:pPr>
        <w:pStyle w:val="Default"/>
        <w:numPr>
          <w:ilvl w:val="0"/>
          <w:numId w:val="10"/>
        </w:numPr>
        <w:spacing w:after="84"/>
        <w:jc w:val="both"/>
        <w:rPr>
          <w:rFonts w:cs="Palatino Linotype"/>
        </w:rPr>
      </w:pPr>
    </w:p>
    <w:p w:rsidR="00F864A2" w:rsidRPr="00F864A2" w:rsidRDefault="00F864A2" w:rsidP="00F864A2">
      <w:pPr>
        <w:pStyle w:val="Default"/>
        <w:numPr>
          <w:ilvl w:val="0"/>
          <w:numId w:val="10"/>
        </w:numPr>
        <w:spacing w:after="84"/>
        <w:jc w:val="both"/>
        <w:rPr>
          <w:rFonts w:cs="Palatino Linotype"/>
        </w:rPr>
      </w:pPr>
      <w:r w:rsidRPr="00F864A2">
        <w:rPr>
          <w:rFonts w:cs="Palatino Linotype"/>
        </w:rPr>
        <w:t>Gdy osobą podejrzaną lub oskarżoną jest świecki pracownik lub wolontariusz pa</w:t>
      </w:r>
      <w:r w:rsidRPr="00F864A2">
        <w:rPr>
          <w:rFonts w:cs="Palatino Linotype"/>
        </w:rPr>
        <w:softHyphen/>
        <w:t>rafialny, należy odsunąć taką osobę od podejmowanej pracy związanej z kontak</w:t>
      </w:r>
      <w:r w:rsidRPr="00F864A2">
        <w:rPr>
          <w:rFonts w:cs="Palatino Linotype"/>
        </w:rPr>
        <w:softHyphen/>
        <w:t xml:space="preserve">tem z dziećmi na czas wyjaśnienia sprawy lub do czasu decyzji prokuratury oraz objąć ją stosowną opieką (psychologiczną, duszpasterską). </w:t>
      </w:r>
    </w:p>
    <w:p w:rsidR="00F864A2" w:rsidRDefault="00F864A2" w:rsidP="00F864A2">
      <w:pPr>
        <w:pStyle w:val="Default"/>
        <w:numPr>
          <w:ilvl w:val="0"/>
          <w:numId w:val="10"/>
        </w:numPr>
        <w:spacing w:after="84"/>
        <w:jc w:val="both"/>
        <w:rPr>
          <w:rFonts w:cs="Palatino Linotype"/>
        </w:rPr>
      </w:pPr>
    </w:p>
    <w:p w:rsidR="00F864A2" w:rsidRPr="00F864A2" w:rsidRDefault="00F864A2" w:rsidP="00F864A2">
      <w:pPr>
        <w:pStyle w:val="Default"/>
        <w:numPr>
          <w:ilvl w:val="0"/>
          <w:numId w:val="10"/>
        </w:numPr>
        <w:spacing w:after="84"/>
        <w:jc w:val="both"/>
        <w:rPr>
          <w:rFonts w:cs="Palatino Linotype"/>
        </w:rPr>
      </w:pPr>
      <w:r w:rsidRPr="00F864A2">
        <w:rPr>
          <w:rFonts w:cs="Palatino Linotype"/>
        </w:rPr>
        <w:t xml:space="preserve">W procesie wyjaśniania sprawy oraz w podawaniu informacji należy również zadbać o zachowanie ochrony dobrego imienia domniemanego sprawcy. </w:t>
      </w:r>
    </w:p>
    <w:p w:rsidR="00F864A2" w:rsidRDefault="00F864A2" w:rsidP="00F864A2">
      <w:pPr>
        <w:pStyle w:val="Default"/>
        <w:numPr>
          <w:ilvl w:val="0"/>
          <w:numId w:val="10"/>
        </w:numPr>
        <w:jc w:val="both"/>
        <w:rPr>
          <w:rFonts w:cs="Palatino Linotype"/>
        </w:rPr>
      </w:pPr>
    </w:p>
    <w:p w:rsidR="00F864A2" w:rsidRPr="00F864A2" w:rsidRDefault="00F864A2" w:rsidP="00F864A2">
      <w:pPr>
        <w:pStyle w:val="Default"/>
        <w:numPr>
          <w:ilvl w:val="0"/>
          <w:numId w:val="10"/>
        </w:numPr>
        <w:jc w:val="both"/>
        <w:rPr>
          <w:rFonts w:cs="Palatino Linotype"/>
        </w:rPr>
      </w:pPr>
      <w:r w:rsidRPr="00F864A2">
        <w:rPr>
          <w:rFonts w:cs="Palatino Linotype"/>
        </w:rPr>
        <w:t>W przypadku zaistnienia fałszywego oskarżenia, jeśli zarzuty nie zostaną potwier</w:t>
      </w:r>
      <w:r w:rsidRPr="00F864A2">
        <w:rPr>
          <w:rFonts w:cs="Palatino Linotype"/>
        </w:rPr>
        <w:softHyphen/>
        <w:t>dzone, a oskarżenie znane było osobom postronnym, należy przekazać im infor</w:t>
      </w:r>
      <w:r w:rsidRPr="00F864A2">
        <w:rPr>
          <w:rFonts w:cs="Palatino Linotype"/>
        </w:rPr>
        <w:softHyphen/>
        <w:t>mację o niewinności oskarżonego w formie komunikatu biskupa miejsca.</w:t>
      </w:r>
    </w:p>
    <w:p w:rsidR="00F864A2" w:rsidRDefault="00F864A2" w:rsidP="00F864A2">
      <w:pPr>
        <w:pStyle w:val="Default"/>
        <w:spacing w:after="601"/>
        <w:jc w:val="both"/>
        <w:rPr>
          <w:rFonts w:cs="Palatino Linotype"/>
        </w:rPr>
      </w:pPr>
    </w:p>
    <w:p w:rsidR="00F864A2" w:rsidRDefault="00F864A2" w:rsidP="00F864A2">
      <w:pPr>
        <w:pStyle w:val="Default"/>
        <w:spacing w:after="601"/>
        <w:jc w:val="both"/>
        <w:rPr>
          <w:rFonts w:cs="Palatino Linotype"/>
        </w:rPr>
      </w:pPr>
    </w:p>
    <w:p w:rsidR="00F864A2" w:rsidRDefault="00F864A2" w:rsidP="00F864A2">
      <w:pPr>
        <w:pStyle w:val="Default"/>
        <w:spacing w:after="601"/>
        <w:jc w:val="both"/>
        <w:rPr>
          <w:rFonts w:cs="Palatino Linotype"/>
        </w:rPr>
      </w:pPr>
    </w:p>
    <w:p w:rsidR="00F864A2" w:rsidRDefault="00F864A2" w:rsidP="00F864A2">
      <w:pPr>
        <w:pStyle w:val="Default"/>
        <w:spacing w:after="601"/>
        <w:jc w:val="both"/>
        <w:rPr>
          <w:rFonts w:cs="Palatino Linotype"/>
        </w:rPr>
      </w:pPr>
    </w:p>
    <w:p w:rsidR="00F864A2" w:rsidRDefault="00F864A2" w:rsidP="00F864A2">
      <w:pPr>
        <w:pStyle w:val="Pa18"/>
        <w:pageBreakBefore/>
        <w:spacing w:before="380"/>
        <w:jc w:val="center"/>
        <w:rPr>
          <w:rFonts w:cs="Aerton EFN"/>
          <w:b/>
          <w:bCs/>
          <w:color w:val="000000"/>
          <w:sz w:val="44"/>
          <w:szCs w:val="44"/>
        </w:rPr>
      </w:pPr>
      <w:r w:rsidRPr="00F864A2">
        <w:rPr>
          <w:rFonts w:cs="Aerton EFN"/>
          <w:b/>
          <w:bCs/>
          <w:color w:val="000000"/>
          <w:sz w:val="44"/>
          <w:szCs w:val="44"/>
        </w:rPr>
        <w:lastRenderedPageBreak/>
        <w:t>STANDARD 6</w:t>
      </w:r>
    </w:p>
    <w:p w:rsidR="00F864A2" w:rsidRPr="00F864A2" w:rsidRDefault="00F864A2" w:rsidP="00F864A2">
      <w:pPr>
        <w:pStyle w:val="Default"/>
      </w:pPr>
    </w:p>
    <w:p w:rsidR="00F864A2" w:rsidRDefault="00F864A2" w:rsidP="00F864A2">
      <w:pPr>
        <w:pStyle w:val="Pa3"/>
        <w:ind w:left="1360"/>
        <w:rPr>
          <w:rFonts w:cs="Aerton EFN"/>
          <w:color w:val="000000"/>
          <w:sz w:val="28"/>
          <w:szCs w:val="28"/>
          <w:u w:val="single"/>
        </w:rPr>
      </w:pPr>
      <w:r w:rsidRPr="00F864A2">
        <w:rPr>
          <w:rFonts w:cs="Aerton EFN"/>
          <w:color w:val="000000"/>
          <w:sz w:val="28"/>
          <w:szCs w:val="28"/>
          <w:u w:val="single"/>
        </w:rPr>
        <w:t>ZASADY CHRONIĄCE W OBSZARZE PARAFIALNYM</w:t>
      </w:r>
    </w:p>
    <w:p w:rsidR="00F864A2" w:rsidRPr="00F864A2" w:rsidRDefault="00F864A2" w:rsidP="00F864A2">
      <w:pPr>
        <w:pStyle w:val="Default"/>
      </w:pPr>
    </w:p>
    <w:p w:rsidR="00F864A2" w:rsidRDefault="00F864A2" w:rsidP="00F864A2">
      <w:pPr>
        <w:pStyle w:val="Pa11"/>
        <w:ind w:left="280" w:hanging="280"/>
        <w:rPr>
          <w:rFonts w:cs="Aerton EFN"/>
          <w:b/>
          <w:bCs/>
          <w:color w:val="000000"/>
        </w:rPr>
      </w:pPr>
      <w:r w:rsidRPr="00F864A2">
        <w:rPr>
          <w:rFonts w:cs="Aerton EFN"/>
          <w:b/>
          <w:bCs/>
          <w:color w:val="000000"/>
        </w:rPr>
        <w:t>6.1. Zasady chroniące dotyczące dzieci (granice zachowań)</w:t>
      </w:r>
    </w:p>
    <w:p w:rsidR="00F864A2" w:rsidRPr="00F864A2" w:rsidRDefault="00F864A2" w:rsidP="00F864A2">
      <w:pPr>
        <w:pStyle w:val="Default"/>
      </w:pPr>
    </w:p>
    <w:p w:rsidR="00F864A2" w:rsidRDefault="00F864A2" w:rsidP="00F864A2">
      <w:pPr>
        <w:pStyle w:val="Pa0"/>
        <w:jc w:val="both"/>
        <w:rPr>
          <w:rFonts w:cs="Palatino Linotype"/>
          <w:color w:val="000000"/>
          <w:sz w:val="23"/>
          <w:szCs w:val="23"/>
        </w:rPr>
      </w:pPr>
      <w:r w:rsidRPr="00F864A2">
        <w:rPr>
          <w:rFonts w:cs="Palatino Linotype"/>
          <w:color w:val="000000"/>
          <w:sz w:val="23"/>
          <w:szCs w:val="23"/>
        </w:rPr>
        <w:t>Dzieckiem jest osoba, która nie ukończyła 18. roku życia. Dziecko, rozwijając się, kon</w:t>
      </w:r>
      <w:r w:rsidRPr="00F864A2">
        <w:rPr>
          <w:rFonts w:cs="Palatino Linotype"/>
          <w:color w:val="000000"/>
          <w:sz w:val="23"/>
          <w:szCs w:val="23"/>
        </w:rPr>
        <w:softHyphen/>
        <w:t>stytuuje siebie jako osobę. Potrzebuje do tego opieki, troski, serdeczności, kształcenia i wychowania. Dzieje się to w rodzinie, ale również poprzez relacje z autorytetami oraz wartościami przekazywanymi w środowisku rówieśniczym i wychowawczym. Wszel</w:t>
      </w:r>
      <w:r w:rsidRPr="00F864A2">
        <w:rPr>
          <w:rFonts w:cs="Palatino Linotype"/>
          <w:color w:val="000000"/>
          <w:sz w:val="23"/>
          <w:szCs w:val="23"/>
        </w:rPr>
        <w:softHyphen/>
        <w:t>kie oddziaływanie wychowawcze zawsze musi się dokonywać z poszanowaniem woli rodziców bądź prawnych opiekunów. Wprawdzie niemożliwe jest stworzenie wyczerpującej listy zachowań niepożąda</w:t>
      </w:r>
      <w:r w:rsidRPr="00F864A2">
        <w:rPr>
          <w:rFonts w:cs="Palatino Linotype"/>
          <w:color w:val="000000"/>
          <w:sz w:val="23"/>
          <w:szCs w:val="23"/>
        </w:rPr>
        <w:softHyphen/>
        <w:t>nych, ani też wskazanie precyzyjnych granic wszystkich zachowań, należy jednak kiero</w:t>
      </w:r>
      <w:r w:rsidRPr="00F864A2">
        <w:rPr>
          <w:rFonts w:cs="Palatino Linotype"/>
          <w:color w:val="000000"/>
          <w:sz w:val="23"/>
          <w:szCs w:val="23"/>
        </w:rPr>
        <w:softHyphen/>
        <w:t>wać się poniższymi wskazówkami oraz roztropnością i wrażliwością ewangeliczną. Zasady te dotyczą nie tylko relacji dorosły – dziecko, ale również relacji pomiędzy dziećmi (</w:t>
      </w:r>
      <w:r w:rsidRPr="00F864A2">
        <w:rPr>
          <w:rFonts w:cs="Times New Roman"/>
          <w:b/>
          <w:bCs/>
          <w:color w:val="000000"/>
          <w:sz w:val="23"/>
          <w:szCs w:val="23"/>
        </w:rPr>
        <w:t>Załącznik 5</w:t>
      </w:r>
      <w:r w:rsidRPr="00F864A2">
        <w:rPr>
          <w:rFonts w:cs="Palatino Linotype"/>
          <w:color w:val="000000"/>
          <w:sz w:val="23"/>
          <w:szCs w:val="23"/>
        </w:rPr>
        <w:t>).</w:t>
      </w:r>
    </w:p>
    <w:p w:rsidR="00F864A2" w:rsidRPr="00F864A2" w:rsidRDefault="00F864A2" w:rsidP="00F864A2">
      <w:pPr>
        <w:pStyle w:val="Default"/>
      </w:pPr>
    </w:p>
    <w:p w:rsidR="00F864A2" w:rsidRDefault="00F864A2" w:rsidP="00F864A2">
      <w:pPr>
        <w:pStyle w:val="Pa13"/>
        <w:ind w:left="280"/>
        <w:rPr>
          <w:rFonts w:cs="Aerton EFN"/>
          <w:b/>
          <w:bCs/>
          <w:color w:val="000000"/>
        </w:rPr>
      </w:pPr>
      <w:r w:rsidRPr="00F864A2">
        <w:rPr>
          <w:rFonts w:cs="Aerton EFN"/>
          <w:b/>
          <w:bCs/>
          <w:color w:val="000000"/>
        </w:rPr>
        <w:t xml:space="preserve">6.1.1. Zasady chroniące w kontakcie bezpośrednim </w:t>
      </w:r>
    </w:p>
    <w:p w:rsidR="00F864A2" w:rsidRPr="00F864A2" w:rsidRDefault="00F864A2" w:rsidP="00F864A2">
      <w:pPr>
        <w:pStyle w:val="Default"/>
      </w:pPr>
    </w:p>
    <w:p w:rsidR="00F864A2" w:rsidRDefault="00F864A2" w:rsidP="00F864A2">
      <w:pPr>
        <w:pStyle w:val="Default"/>
        <w:numPr>
          <w:ilvl w:val="0"/>
          <w:numId w:val="11"/>
        </w:numPr>
        <w:spacing w:after="601"/>
        <w:jc w:val="both"/>
        <w:rPr>
          <w:rFonts w:cs="Palatino Linotype"/>
          <w:sz w:val="23"/>
          <w:szCs w:val="23"/>
        </w:rPr>
      </w:pPr>
      <w:r w:rsidRPr="00F864A2">
        <w:rPr>
          <w:rFonts w:cs="Palatino Linotype"/>
          <w:sz w:val="23"/>
          <w:szCs w:val="23"/>
        </w:rPr>
        <w:t>Wszystkie spotkania z dziećmi na terenie parafii powinny być organizowane w miejscach oficjalnych, ogólnodostępnych i do tego przygotowanych.</w:t>
      </w:r>
    </w:p>
    <w:p w:rsidR="00F864A2" w:rsidRPr="00F864A2" w:rsidRDefault="00F864A2" w:rsidP="00F864A2">
      <w:pPr>
        <w:pStyle w:val="Default"/>
        <w:numPr>
          <w:ilvl w:val="0"/>
          <w:numId w:val="11"/>
        </w:numPr>
        <w:spacing w:after="601"/>
        <w:jc w:val="both"/>
        <w:rPr>
          <w:rFonts w:cs="Palatino Linotype"/>
          <w:sz w:val="23"/>
          <w:szCs w:val="23"/>
        </w:rPr>
      </w:pPr>
      <w:r w:rsidRPr="00F864A2">
        <w:rPr>
          <w:rFonts w:cs="Palatino Linotype"/>
          <w:sz w:val="23"/>
          <w:szCs w:val="23"/>
        </w:rPr>
        <w:t>Nie można przebywać z dzieckiem sam na sam w warunkach odizolowanych. Jeżeli dobro dziecka wymaga indywidualnego spotkania, nie może się ono odby</w:t>
      </w:r>
      <w:r w:rsidRPr="00F864A2">
        <w:rPr>
          <w:rFonts w:cs="Palatino Linotype"/>
          <w:sz w:val="23"/>
          <w:szCs w:val="23"/>
        </w:rPr>
        <w:softHyphen/>
        <w:t>wać w sekrecie (zalecane powiadomienie rodziców lub przełożonego) i w warun</w:t>
      </w:r>
      <w:r w:rsidRPr="00F864A2">
        <w:rPr>
          <w:rFonts w:cs="Palatino Linotype"/>
          <w:sz w:val="23"/>
          <w:szCs w:val="23"/>
        </w:rPr>
        <w:softHyphen/>
        <w:t>kach odizolowanych. Osoba przeprowadzająca spotkanie powinna zatroszczyć się o transparentność (np. przeszklone lub uchylone drzwi pomieszczenia, które nie mogą być zamknięte na klucz, obecność innych osób w bezpośrednim pobliżu, po</w:t>
      </w:r>
      <w:r w:rsidRPr="00F864A2">
        <w:rPr>
          <w:rFonts w:cs="Palatino Linotype"/>
          <w:sz w:val="23"/>
          <w:szCs w:val="23"/>
        </w:rPr>
        <w:softHyphen/>
        <w:t>wiadomienie innych osób o spotkaniu itp.). Indywidualnych spotkań z dziećmi nie wolno w nieroztropny sposób mnożyć ani przedłużać. Spotkania takie nie powin</w:t>
      </w:r>
      <w:r w:rsidRPr="00F864A2">
        <w:rPr>
          <w:rFonts w:cs="Palatino Linotype"/>
          <w:sz w:val="23"/>
          <w:szCs w:val="23"/>
        </w:rPr>
        <w:softHyphen/>
        <w:t xml:space="preserve">ny odbywać się w późnych godzinach wieczornych (po godz. 20.00 lub nocą). </w:t>
      </w:r>
    </w:p>
    <w:p w:rsidR="00F864A2" w:rsidRPr="00F864A2" w:rsidRDefault="00F864A2" w:rsidP="00F864A2">
      <w:pPr>
        <w:pStyle w:val="Default"/>
        <w:numPr>
          <w:ilvl w:val="0"/>
          <w:numId w:val="11"/>
        </w:numPr>
        <w:spacing w:after="601"/>
        <w:jc w:val="both"/>
        <w:rPr>
          <w:rFonts w:cs="Palatino Linotype"/>
          <w:sz w:val="23"/>
          <w:szCs w:val="23"/>
        </w:rPr>
      </w:pPr>
      <w:r w:rsidRPr="00F864A2">
        <w:rPr>
          <w:rFonts w:cs="Palatino Linotype"/>
          <w:sz w:val="23"/>
          <w:szCs w:val="23"/>
        </w:rPr>
        <w:t>Dzieci nie mogą przebywać w parafialnych pomieszczeniach mieszkalnych bez opieki rodzica lub opiekuna prawnego. Nie powinny też towarzyszyć duszpaste</w:t>
      </w:r>
      <w:r w:rsidRPr="00F864A2">
        <w:rPr>
          <w:rFonts w:cs="Palatino Linotype"/>
          <w:sz w:val="23"/>
          <w:szCs w:val="23"/>
        </w:rPr>
        <w:softHyphen/>
        <w:t xml:space="preserve">rzom w miejscach lub w sprawach niezwiązanych ze sprawowaniem posługi lub formacją. </w:t>
      </w:r>
    </w:p>
    <w:p w:rsidR="00F864A2" w:rsidRPr="00F864A2" w:rsidRDefault="00F864A2" w:rsidP="00F864A2">
      <w:pPr>
        <w:pStyle w:val="Default"/>
        <w:numPr>
          <w:ilvl w:val="0"/>
          <w:numId w:val="11"/>
        </w:numPr>
        <w:jc w:val="both"/>
        <w:rPr>
          <w:rFonts w:cs="Palatino Linotype"/>
          <w:sz w:val="23"/>
          <w:szCs w:val="23"/>
        </w:rPr>
      </w:pPr>
      <w:r w:rsidRPr="00F864A2">
        <w:rPr>
          <w:rFonts w:cs="Palatino Linotype"/>
          <w:sz w:val="23"/>
          <w:szCs w:val="23"/>
        </w:rPr>
        <w:t>Dzieci powinny zawsze pozostawać pod opieką osoby dorosłej. Podczas pełnienia funkcji wychowawczych opiekunowie nie mogą pozostawać pod wpływem alko</w:t>
      </w:r>
      <w:r w:rsidRPr="00F864A2">
        <w:rPr>
          <w:rFonts w:cs="Palatino Linotype"/>
          <w:sz w:val="23"/>
          <w:szCs w:val="23"/>
        </w:rPr>
        <w:softHyphen/>
        <w:t>holu lub substancji psychoaktywnych ani przyjmować ich w obecności dzieci.</w:t>
      </w:r>
    </w:p>
    <w:p w:rsidR="00F864A2" w:rsidRPr="00F864A2" w:rsidRDefault="00F864A2" w:rsidP="00F864A2">
      <w:pPr>
        <w:pStyle w:val="Default"/>
        <w:pageBreakBefore/>
        <w:rPr>
          <w:rFonts w:cs="Palatino Linotype"/>
          <w:sz w:val="23"/>
          <w:szCs w:val="23"/>
        </w:rPr>
      </w:pPr>
    </w:p>
    <w:p w:rsidR="00F864A2" w:rsidRPr="00F864A2" w:rsidRDefault="00F864A2" w:rsidP="00F864A2">
      <w:pPr>
        <w:pStyle w:val="Default"/>
        <w:numPr>
          <w:ilvl w:val="0"/>
          <w:numId w:val="12"/>
        </w:numPr>
        <w:spacing w:after="407"/>
        <w:jc w:val="both"/>
        <w:rPr>
          <w:rFonts w:cs="Palatino Linotype"/>
          <w:sz w:val="23"/>
          <w:szCs w:val="23"/>
        </w:rPr>
      </w:pPr>
      <w:r w:rsidRPr="00F864A2">
        <w:rPr>
          <w:rFonts w:cs="Palatino Linotype"/>
          <w:sz w:val="23"/>
          <w:szCs w:val="23"/>
        </w:rPr>
        <w:t>Dzieci na terenie parafii nie mogą przebywać pod wyłączną opieką innego dziecka, chyba że inaczej stanowią regulaminy religijnych ruchów duszpasterstwa poza</w:t>
      </w:r>
      <w:r w:rsidRPr="00F864A2">
        <w:rPr>
          <w:rFonts w:cs="Palatino Linotype"/>
          <w:sz w:val="23"/>
          <w:szCs w:val="23"/>
        </w:rPr>
        <w:softHyphen/>
        <w:t>parafialnego, np. Ruchu Światło-Życie, KSM, w tym wypadku stosuje się standar</w:t>
      </w:r>
      <w:r w:rsidRPr="00F864A2">
        <w:rPr>
          <w:rFonts w:cs="Palatino Linotype"/>
          <w:sz w:val="23"/>
          <w:szCs w:val="23"/>
        </w:rPr>
        <w:softHyphen/>
        <w:t xml:space="preserve">dy opracowane przez te grupy. Osoby te powinny być odpowiednio uformowane, przygotowane i pełnić posługę pod okiem dorosłych. </w:t>
      </w:r>
    </w:p>
    <w:p w:rsidR="00F864A2" w:rsidRPr="00F864A2" w:rsidRDefault="00F864A2" w:rsidP="00F864A2">
      <w:pPr>
        <w:pStyle w:val="Default"/>
        <w:numPr>
          <w:ilvl w:val="0"/>
          <w:numId w:val="12"/>
        </w:numPr>
        <w:spacing w:after="407"/>
        <w:jc w:val="both"/>
        <w:rPr>
          <w:rFonts w:cs="Palatino Linotype"/>
          <w:sz w:val="23"/>
          <w:szCs w:val="23"/>
        </w:rPr>
      </w:pPr>
      <w:r w:rsidRPr="00F864A2">
        <w:rPr>
          <w:rFonts w:cs="Palatino Linotype"/>
          <w:sz w:val="23"/>
          <w:szCs w:val="23"/>
        </w:rPr>
        <w:t xml:space="preserve">Jeśli spotkania formacyjne, np. przygotowanie do bierzmowania, odbywają się w domach wybranych rodzin, również muszą być przeprowadzane w grupie, nigdy indywidualnie. </w:t>
      </w:r>
    </w:p>
    <w:p w:rsidR="00F864A2" w:rsidRPr="00F864A2" w:rsidRDefault="00F864A2" w:rsidP="00F864A2">
      <w:pPr>
        <w:pStyle w:val="Default"/>
        <w:numPr>
          <w:ilvl w:val="0"/>
          <w:numId w:val="12"/>
        </w:numPr>
        <w:spacing w:after="407"/>
        <w:jc w:val="both"/>
        <w:rPr>
          <w:rFonts w:cs="Palatino Linotype"/>
          <w:sz w:val="23"/>
          <w:szCs w:val="23"/>
        </w:rPr>
      </w:pPr>
      <w:r w:rsidRPr="00F864A2">
        <w:rPr>
          <w:rFonts w:cs="Palatino Linotype"/>
          <w:sz w:val="23"/>
          <w:szCs w:val="23"/>
        </w:rPr>
        <w:t>Zakazuje się przewożenia dzieci prywatnymi samochodami, zwłaszcza w poje</w:t>
      </w:r>
      <w:r w:rsidRPr="00F864A2">
        <w:rPr>
          <w:rFonts w:cs="Palatino Linotype"/>
          <w:sz w:val="23"/>
          <w:szCs w:val="23"/>
        </w:rPr>
        <w:softHyphen/>
        <w:t xml:space="preserve">dynkę, bez wiedzy i wyraźnej zgody rodziców lub opiekunów prawnych. </w:t>
      </w:r>
    </w:p>
    <w:p w:rsidR="00F864A2" w:rsidRPr="00F864A2" w:rsidRDefault="00F864A2" w:rsidP="00F864A2">
      <w:pPr>
        <w:pStyle w:val="Default"/>
        <w:numPr>
          <w:ilvl w:val="0"/>
          <w:numId w:val="12"/>
        </w:numPr>
        <w:spacing w:after="407"/>
        <w:jc w:val="both"/>
        <w:rPr>
          <w:rFonts w:cs="Palatino Linotype"/>
          <w:sz w:val="23"/>
          <w:szCs w:val="23"/>
        </w:rPr>
      </w:pPr>
      <w:r w:rsidRPr="00F864A2">
        <w:rPr>
          <w:rFonts w:cs="Palatino Linotype"/>
          <w:sz w:val="23"/>
          <w:szCs w:val="23"/>
        </w:rPr>
        <w:t xml:space="preserve">Niestosowne jest skracanie dystansu przez przechodzenie na „ty” osoby dorosłej z dzieckiem. </w:t>
      </w:r>
    </w:p>
    <w:p w:rsidR="00F864A2" w:rsidRPr="00F864A2" w:rsidRDefault="00F864A2" w:rsidP="00F864A2">
      <w:pPr>
        <w:pStyle w:val="Default"/>
        <w:numPr>
          <w:ilvl w:val="0"/>
          <w:numId w:val="12"/>
        </w:numPr>
        <w:spacing w:after="407"/>
        <w:jc w:val="both"/>
        <w:rPr>
          <w:rFonts w:cs="Palatino Linotype"/>
          <w:sz w:val="23"/>
          <w:szCs w:val="23"/>
        </w:rPr>
      </w:pPr>
      <w:r w:rsidRPr="00F864A2">
        <w:rPr>
          <w:rFonts w:cs="Palatino Linotype"/>
          <w:sz w:val="23"/>
          <w:szCs w:val="23"/>
        </w:rPr>
        <w:t xml:space="preserve">W prywatne życie dziecka wolno ingerować tylko w takim wymiarze, w jakim wymaga tego konkretny problem. </w:t>
      </w:r>
    </w:p>
    <w:p w:rsidR="00F864A2" w:rsidRPr="00F864A2" w:rsidRDefault="00F864A2" w:rsidP="00F864A2">
      <w:pPr>
        <w:pStyle w:val="Default"/>
        <w:numPr>
          <w:ilvl w:val="0"/>
          <w:numId w:val="12"/>
        </w:numPr>
        <w:spacing w:after="407"/>
        <w:jc w:val="both"/>
        <w:rPr>
          <w:rFonts w:cs="Palatino Linotype"/>
          <w:sz w:val="23"/>
          <w:szCs w:val="23"/>
        </w:rPr>
      </w:pPr>
      <w:r w:rsidRPr="00F864A2">
        <w:rPr>
          <w:rFonts w:cs="Palatino Linotype"/>
          <w:sz w:val="23"/>
          <w:szCs w:val="23"/>
        </w:rPr>
        <w:t>W przypadku konieczności podjęcia rozmów na temat seksualności należy wyka</w:t>
      </w:r>
      <w:r w:rsidRPr="00F864A2">
        <w:rPr>
          <w:rFonts w:cs="Palatino Linotype"/>
          <w:sz w:val="23"/>
          <w:szCs w:val="23"/>
        </w:rPr>
        <w:softHyphen/>
        <w:t>zać się delikatnością i roztropnie rozeznać, czy takiej rozmowy nie powinien prze</w:t>
      </w:r>
      <w:r w:rsidRPr="00F864A2">
        <w:rPr>
          <w:rFonts w:cs="Palatino Linotype"/>
          <w:sz w:val="23"/>
          <w:szCs w:val="23"/>
        </w:rPr>
        <w:softHyphen/>
        <w:t xml:space="preserve">prowadzić specjalista. </w:t>
      </w:r>
    </w:p>
    <w:p w:rsidR="00F864A2" w:rsidRPr="00F864A2" w:rsidRDefault="00F864A2" w:rsidP="00F864A2">
      <w:pPr>
        <w:pStyle w:val="Default"/>
        <w:numPr>
          <w:ilvl w:val="0"/>
          <w:numId w:val="12"/>
        </w:numPr>
        <w:spacing w:after="407"/>
        <w:jc w:val="both"/>
        <w:rPr>
          <w:rFonts w:cs="Palatino Linotype"/>
          <w:sz w:val="23"/>
          <w:szCs w:val="23"/>
        </w:rPr>
      </w:pPr>
      <w:r w:rsidRPr="00F864A2">
        <w:rPr>
          <w:rFonts w:cs="Palatino Linotype"/>
          <w:sz w:val="23"/>
          <w:szCs w:val="23"/>
        </w:rPr>
        <w:t>W obecności dzieci nie wolno wypowiadać treści i żartów o podtekście seksual</w:t>
      </w:r>
      <w:r w:rsidRPr="00F864A2">
        <w:rPr>
          <w:rFonts w:cs="Palatino Linotype"/>
          <w:sz w:val="23"/>
          <w:szCs w:val="23"/>
        </w:rPr>
        <w:softHyphen/>
        <w:t>nym. Zabronione jest prezentowanie dzieciom treści obscenicznych, erotycznych, pornograficznych lub mających podtekst seksualny, zawierających sceny brutal</w:t>
      </w:r>
      <w:r w:rsidRPr="00F864A2">
        <w:rPr>
          <w:rFonts w:cs="Palatino Linotype"/>
          <w:sz w:val="23"/>
          <w:szCs w:val="23"/>
        </w:rPr>
        <w:softHyphen/>
        <w:t>nej przemocy bądź nieodpowiednich do wieku i wrażliwości odbiorców w jakikol</w:t>
      </w:r>
      <w:r w:rsidRPr="00F864A2">
        <w:rPr>
          <w:rFonts w:cs="Palatino Linotype"/>
          <w:sz w:val="23"/>
          <w:szCs w:val="23"/>
        </w:rPr>
        <w:softHyphen/>
        <w:t xml:space="preserve">wiek sposób i za pomocą jakiegokolwiek urządzenia. </w:t>
      </w:r>
    </w:p>
    <w:p w:rsidR="00F864A2" w:rsidRPr="00F864A2" w:rsidRDefault="00F864A2" w:rsidP="00F864A2">
      <w:pPr>
        <w:pStyle w:val="Default"/>
        <w:numPr>
          <w:ilvl w:val="0"/>
          <w:numId w:val="12"/>
        </w:numPr>
        <w:spacing w:after="407"/>
        <w:jc w:val="both"/>
        <w:rPr>
          <w:rFonts w:cs="Palatino Linotype"/>
          <w:sz w:val="23"/>
          <w:szCs w:val="23"/>
        </w:rPr>
      </w:pPr>
      <w:r w:rsidRPr="00F864A2">
        <w:rPr>
          <w:rFonts w:cs="Palatino Linotype"/>
          <w:sz w:val="23"/>
          <w:szCs w:val="23"/>
        </w:rPr>
        <w:t>Niedozwolone jest stosowanie przemocy fizycznej oraz psychicznej, takiej jak: poni</w:t>
      </w:r>
      <w:r w:rsidRPr="00F864A2">
        <w:rPr>
          <w:rFonts w:cs="Palatino Linotype"/>
          <w:sz w:val="23"/>
          <w:szCs w:val="23"/>
        </w:rPr>
        <w:softHyphen/>
        <w:t>żanie, upokarzanie, ośmieszanie, dokuczanie, szykanowane, znęcanie się itp., zarów</w:t>
      </w:r>
      <w:r w:rsidRPr="00F864A2">
        <w:rPr>
          <w:rFonts w:cs="Palatino Linotype"/>
          <w:sz w:val="23"/>
          <w:szCs w:val="23"/>
        </w:rPr>
        <w:softHyphen/>
        <w:t xml:space="preserve">no w bezpośrednich kontaktach, jak i za pośrednictwem mediów społecznościowych. </w:t>
      </w:r>
    </w:p>
    <w:p w:rsidR="00F864A2" w:rsidRPr="00F864A2" w:rsidRDefault="00F864A2" w:rsidP="00F864A2">
      <w:pPr>
        <w:pStyle w:val="Default"/>
        <w:numPr>
          <w:ilvl w:val="0"/>
          <w:numId w:val="12"/>
        </w:numPr>
        <w:spacing w:after="407"/>
        <w:jc w:val="both"/>
        <w:rPr>
          <w:rFonts w:cs="Palatino Linotype"/>
          <w:sz w:val="23"/>
          <w:szCs w:val="23"/>
        </w:rPr>
      </w:pPr>
      <w:r w:rsidRPr="00F864A2">
        <w:rPr>
          <w:rFonts w:cs="Palatino Linotype"/>
          <w:sz w:val="23"/>
          <w:szCs w:val="23"/>
        </w:rPr>
        <w:t>Niedopuszczalne są wszelkiego rodzaju nadużycia duchowe (w obszarze spowie</w:t>
      </w:r>
      <w:r w:rsidRPr="00F864A2">
        <w:rPr>
          <w:rFonts w:cs="Palatino Linotype"/>
          <w:sz w:val="23"/>
          <w:szCs w:val="23"/>
        </w:rPr>
        <w:softHyphen/>
        <w:t xml:space="preserve">dzi, poradnictwa itp.). </w:t>
      </w:r>
    </w:p>
    <w:p w:rsidR="00F864A2" w:rsidRPr="00F864A2" w:rsidRDefault="00F864A2" w:rsidP="00F864A2">
      <w:pPr>
        <w:pStyle w:val="Default"/>
        <w:numPr>
          <w:ilvl w:val="0"/>
          <w:numId w:val="12"/>
        </w:numPr>
        <w:spacing w:after="407"/>
        <w:jc w:val="both"/>
        <w:rPr>
          <w:rFonts w:cs="Palatino Linotype"/>
          <w:sz w:val="23"/>
          <w:szCs w:val="23"/>
        </w:rPr>
      </w:pPr>
      <w:r w:rsidRPr="00F864A2">
        <w:rPr>
          <w:rFonts w:cs="Palatino Linotype"/>
          <w:sz w:val="23"/>
          <w:szCs w:val="23"/>
        </w:rPr>
        <w:t xml:space="preserve">Każdy przypadek przemocy fizycznej, psychicznej (emocjonalnej) czy seksualnej pomiędzy dziećmi wymaga natychmiastowej reakcji ze strony opiekunów. </w:t>
      </w:r>
    </w:p>
    <w:p w:rsidR="00F864A2" w:rsidRPr="00F864A2" w:rsidRDefault="00F864A2" w:rsidP="00F864A2">
      <w:pPr>
        <w:pStyle w:val="Default"/>
        <w:numPr>
          <w:ilvl w:val="0"/>
          <w:numId w:val="12"/>
        </w:numPr>
        <w:jc w:val="both"/>
        <w:rPr>
          <w:rFonts w:cs="Palatino Linotype"/>
          <w:sz w:val="23"/>
          <w:szCs w:val="23"/>
        </w:rPr>
      </w:pPr>
      <w:r w:rsidRPr="00F864A2">
        <w:rPr>
          <w:rFonts w:cs="Palatino Linotype"/>
          <w:sz w:val="23"/>
          <w:szCs w:val="23"/>
        </w:rPr>
        <w:t>Nie wolno dotykać dzieci wbrew ich woli ani w sposób nieadekwatny do relacji duszpasterskich lub wychowawczych.</w:t>
      </w:r>
    </w:p>
    <w:p w:rsidR="00F864A2" w:rsidRPr="00F864A2" w:rsidRDefault="00F864A2" w:rsidP="00F864A2">
      <w:pPr>
        <w:pStyle w:val="Default"/>
        <w:rPr>
          <w:rFonts w:cs="Palatino Linotype"/>
          <w:sz w:val="23"/>
          <w:szCs w:val="23"/>
        </w:rPr>
      </w:pPr>
    </w:p>
    <w:p w:rsidR="00F864A2" w:rsidRDefault="00F864A2" w:rsidP="00F864A2">
      <w:pPr>
        <w:pStyle w:val="Pa0"/>
        <w:jc w:val="both"/>
        <w:rPr>
          <w:rFonts w:cs="Palatino Linotype"/>
          <w:b/>
          <w:bCs/>
          <w:color w:val="000000"/>
          <w:sz w:val="23"/>
          <w:szCs w:val="23"/>
        </w:rPr>
      </w:pPr>
    </w:p>
    <w:p w:rsidR="00F864A2" w:rsidRDefault="00F864A2" w:rsidP="00F864A2">
      <w:pPr>
        <w:pStyle w:val="Pa0"/>
        <w:jc w:val="both"/>
        <w:rPr>
          <w:rFonts w:cs="Palatino Linotype"/>
          <w:b/>
          <w:bCs/>
          <w:color w:val="000000"/>
          <w:sz w:val="23"/>
          <w:szCs w:val="23"/>
        </w:rPr>
      </w:pPr>
    </w:p>
    <w:p w:rsidR="00F864A2" w:rsidRPr="00F864A2" w:rsidRDefault="00F864A2" w:rsidP="00F864A2">
      <w:pPr>
        <w:pStyle w:val="Pa0"/>
        <w:jc w:val="both"/>
        <w:rPr>
          <w:rFonts w:cs="Palatino Linotype"/>
          <w:b/>
          <w:bCs/>
          <w:color w:val="000000"/>
        </w:rPr>
      </w:pPr>
      <w:r w:rsidRPr="00F864A2">
        <w:rPr>
          <w:rFonts w:cs="Palatino Linotype"/>
          <w:b/>
          <w:bCs/>
          <w:color w:val="000000"/>
        </w:rPr>
        <w:t xml:space="preserve">Zachowania niedozwolone: </w:t>
      </w:r>
    </w:p>
    <w:p w:rsidR="00F864A2" w:rsidRPr="00F864A2" w:rsidRDefault="00F864A2" w:rsidP="00F864A2">
      <w:pPr>
        <w:pStyle w:val="Default"/>
      </w:pPr>
    </w:p>
    <w:p w:rsidR="00F864A2" w:rsidRPr="00F864A2" w:rsidRDefault="00F864A2" w:rsidP="00F864A2">
      <w:pPr>
        <w:pStyle w:val="Default"/>
        <w:numPr>
          <w:ilvl w:val="0"/>
          <w:numId w:val="13"/>
        </w:numPr>
        <w:spacing w:after="208"/>
        <w:rPr>
          <w:rFonts w:cs="Palatino Linotype"/>
        </w:rPr>
      </w:pPr>
      <w:r w:rsidRPr="00F864A2">
        <w:rPr>
          <w:rFonts w:cs="Palatino Linotype"/>
        </w:rPr>
        <w:t xml:space="preserve">- wszelkie formy okazywania niechcianej czułości; </w:t>
      </w:r>
    </w:p>
    <w:p w:rsidR="00F864A2" w:rsidRPr="00F864A2" w:rsidRDefault="00F864A2" w:rsidP="00F864A2">
      <w:pPr>
        <w:pStyle w:val="Default"/>
        <w:numPr>
          <w:ilvl w:val="0"/>
          <w:numId w:val="13"/>
        </w:numPr>
        <w:spacing w:after="208"/>
        <w:rPr>
          <w:rFonts w:cs="Palatino Linotype"/>
        </w:rPr>
      </w:pPr>
      <w:r w:rsidRPr="00F864A2">
        <w:rPr>
          <w:rFonts w:cs="Palatino Linotype"/>
        </w:rPr>
        <w:t xml:space="preserve">- dotykanie piersi, pośladków, genitaliów i ich okolic (choćby przez bieliznę lub odzież); </w:t>
      </w:r>
    </w:p>
    <w:p w:rsidR="00F864A2" w:rsidRPr="00F864A2" w:rsidRDefault="00F864A2" w:rsidP="00F864A2">
      <w:pPr>
        <w:pStyle w:val="Default"/>
        <w:numPr>
          <w:ilvl w:val="0"/>
          <w:numId w:val="13"/>
        </w:numPr>
        <w:spacing w:after="208"/>
        <w:rPr>
          <w:rFonts w:cs="Palatino Linotype"/>
        </w:rPr>
      </w:pPr>
      <w:r w:rsidRPr="00F864A2">
        <w:rPr>
          <w:rFonts w:cs="Palatino Linotype"/>
        </w:rPr>
        <w:lastRenderedPageBreak/>
        <w:t xml:space="preserve">- pocałunki; </w:t>
      </w:r>
    </w:p>
    <w:p w:rsidR="00F864A2" w:rsidRPr="00F864A2" w:rsidRDefault="00F864A2" w:rsidP="00F864A2">
      <w:pPr>
        <w:pStyle w:val="Default"/>
        <w:numPr>
          <w:ilvl w:val="0"/>
          <w:numId w:val="13"/>
        </w:numPr>
        <w:spacing w:after="208"/>
        <w:rPr>
          <w:rFonts w:cs="Palatino Linotype"/>
        </w:rPr>
      </w:pPr>
      <w:r w:rsidRPr="00F864A2">
        <w:rPr>
          <w:rFonts w:cs="Palatino Linotype"/>
        </w:rPr>
        <w:t xml:space="preserve">- mocne i zamykające uściski, uniemożliwiające przerwanie kontaktu; </w:t>
      </w:r>
    </w:p>
    <w:p w:rsidR="00F864A2" w:rsidRPr="00F864A2" w:rsidRDefault="00F864A2" w:rsidP="00F864A2">
      <w:pPr>
        <w:pStyle w:val="Default"/>
        <w:numPr>
          <w:ilvl w:val="0"/>
          <w:numId w:val="13"/>
        </w:numPr>
        <w:rPr>
          <w:rFonts w:cs="Palatino Linotype"/>
        </w:rPr>
      </w:pPr>
      <w:r w:rsidRPr="00F864A2">
        <w:rPr>
          <w:rFonts w:cs="Palatino Linotype"/>
        </w:rPr>
        <w:t>- klepanie po pośladkach, udach, kolanach, głowie;</w:t>
      </w:r>
    </w:p>
    <w:p w:rsidR="00F864A2" w:rsidRPr="00F864A2" w:rsidRDefault="00F864A2" w:rsidP="00F864A2">
      <w:pPr>
        <w:pStyle w:val="Default"/>
        <w:numPr>
          <w:ilvl w:val="0"/>
          <w:numId w:val="13"/>
        </w:numPr>
        <w:rPr>
          <w:rFonts w:cs="Palatino Linotype"/>
        </w:rPr>
      </w:pPr>
    </w:p>
    <w:p w:rsidR="00F864A2" w:rsidRPr="00F864A2" w:rsidRDefault="00F864A2" w:rsidP="00F864A2">
      <w:pPr>
        <w:pStyle w:val="Default"/>
        <w:numPr>
          <w:ilvl w:val="0"/>
          <w:numId w:val="14"/>
        </w:numPr>
        <w:spacing w:after="154"/>
        <w:rPr>
          <w:rFonts w:cs="Palatino Linotype"/>
        </w:rPr>
      </w:pPr>
      <w:r w:rsidRPr="00F864A2">
        <w:rPr>
          <w:rFonts w:cs="Palatino Linotype"/>
        </w:rPr>
        <w:t xml:space="preserve">- łaskotanie lub mocowanie się w dużej bliskości cielesnej; </w:t>
      </w:r>
    </w:p>
    <w:p w:rsidR="00F864A2" w:rsidRPr="00F864A2" w:rsidRDefault="00F864A2" w:rsidP="00F864A2">
      <w:pPr>
        <w:pStyle w:val="Default"/>
        <w:numPr>
          <w:ilvl w:val="0"/>
          <w:numId w:val="14"/>
        </w:numPr>
        <w:spacing w:after="154"/>
        <w:rPr>
          <w:rFonts w:cs="Palatino Linotype"/>
        </w:rPr>
      </w:pPr>
      <w:r w:rsidRPr="00F864A2">
        <w:rPr>
          <w:rFonts w:cs="Palatino Linotype"/>
        </w:rPr>
        <w:t xml:space="preserve">- masaże; </w:t>
      </w:r>
    </w:p>
    <w:p w:rsidR="00F864A2" w:rsidRPr="00F864A2" w:rsidRDefault="00F864A2" w:rsidP="00F864A2">
      <w:pPr>
        <w:pStyle w:val="Default"/>
        <w:numPr>
          <w:ilvl w:val="0"/>
          <w:numId w:val="14"/>
        </w:numPr>
        <w:spacing w:after="154"/>
        <w:rPr>
          <w:rFonts w:cs="Palatino Linotype"/>
        </w:rPr>
      </w:pPr>
      <w:r w:rsidRPr="00F864A2">
        <w:rPr>
          <w:rFonts w:cs="Palatino Linotype"/>
        </w:rPr>
        <w:t xml:space="preserve">- sadzanie na kolanach; </w:t>
      </w:r>
    </w:p>
    <w:p w:rsidR="00F864A2" w:rsidRPr="00F864A2" w:rsidRDefault="00F864A2" w:rsidP="00F864A2">
      <w:pPr>
        <w:pStyle w:val="Default"/>
        <w:numPr>
          <w:ilvl w:val="0"/>
          <w:numId w:val="14"/>
        </w:numPr>
        <w:spacing w:after="154"/>
        <w:rPr>
          <w:rFonts w:cs="Palatino Linotype"/>
        </w:rPr>
      </w:pPr>
      <w:r w:rsidRPr="00F864A2">
        <w:rPr>
          <w:rFonts w:cs="Palatino Linotype"/>
        </w:rPr>
        <w:t xml:space="preserve">- kładzenie się lub spanie obok; </w:t>
      </w:r>
    </w:p>
    <w:p w:rsidR="00F864A2" w:rsidRPr="00F864A2" w:rsidRDefault="00F864A2" w:rsidP="00F864A2">
      <w:pPr>
        <w:pStyle w:val="Default"/>
        <w:numPr>
          <w:ilvl w:val="0"/>
          <w:numId w:val="14"/>
        </w:numPr>
        <w:spacing w:after="154"/>
        <w:rPr>
          <w:rFonts w:cs="Palatino Linotype"/>
        </w:rPr>
      </w:pPr>
      <w:r w:rsidRPr="00F864A2">
        <w:rPr>
          <w:rFonts w:cs="Palatino Linotype"/>
        </w:rPr>
        <w:t xml:space="preserve">- ocieranie się; </w:t>
      </w:r>
    </w:p>
    <w:p w:rsidR="00F864A2" w:rsidRPr="00F864A2" w:rsidRDefault="00F864A2" w:rsidP="00F864A2">
      <w:pPr>
        <w:pStyle w:val="Default"/>
        <w:numPr>
          <w:ilvl w:val="0"/>
          <w:numId w:val="14"/>
        </w:numPr>
        <w:spacing w:after="154"/>
        <w:rPr>
          <w:rFonts w:cs="Palatino Linotype"/>
        </w:rPr>
      </w:pPr>
      <w:r w:rsidRPr="00F864A2">
        <w:rPr>
          <w:rFonts w:cs="Palatino Linotype"/>
        </w:rPr>
        <w:t xml:space="preserve">- seksualizacja i seksizm; </w:t>
      </w:r>
    </w:p>
    <w:p w:rsidR="00F864A2" w:rsidRPr="00F864A2" w:rsidRDefault="00F864A2" w:rsidP="00F864A2">
      <w:pPr>
        <w:pStyle w:val="Default"/>
        <w:numPr>
          <w:ilvl w:val="0"/>
          <w:numId w:val="14"/>
        </w:numPr>
        <w:spacing w:after="154"/>
        <w:rPr>
          <w:rFonts w:cs="Palatino Linotype"/>
        </w:rPr>
      </w:pPr>
      <w:r w:rsidRPr="00F864A2">
        <w:rPr>
          <w:rFonts w:cs="Palatino Linotype"/>
        </w:rPr>
        <w:t xml:space="preserve">- różne formy poniżania oraz mobbing; </w:t>
      </w:r>
    </w:p>
    <w:p w:rsidR="00F864A2" w:rsidRPr="00F864A2" w:rsidRDefault="00F864A2" w:rsidP="00F864A2">
      <w:pPr>
        <w:pStyle w:val="Default"/>
        <w:numPr>
          <w:ilvl w:val="0"/>
          <w:numId w:val="14"/>
        </w:numPr>
        <w:rPr>
          <w:rFonts w:cs="Palatino Linotype"/>
        </w:rPr>
      </w:pPr>
      <w:r w:rsidRPr="00F864A2">
        <w:rPr>
          <w:rFonts w:cs="Palatino Linotype"/>
        </w:rPr>
        <w:t>- używanie wulgaryzmów.</w:t>
      </w:r>
    </w:p>
    <w:p w:rsidR="00F864A2" w:rsidRPr="00F864A2" w:rsidRDefault="00F864A2" w:rsidP="00F864A2">
      <w:pPr>
        <w:pStyle w:val="Default"/>
        <w:rPr>
          <w:rFonts w:cs="Palatino Linotype"/>
        </w:rPr>
      </w:pPr>
    </w:p>
    <w:p w:rsidR="00F864A2" w:rsidRPr="00F864A2" w:rsidRDefault="00F864A2" w:rsidP="00F864A2">
      <w:pPr>
        <w:pStyle w:val="Pa0"/>
        <w:jc w:val="both"/>
        <w:rPr>
          <w:rFonts w:cs="Palatino Linotype"/>
          <w:color w:val="000000"/>
        </w:rPr>
      </w:pPr>
      <w:r w:rsidRPr="00F864A2">
        <w:rPr>
          <w:rFonts w:cs="Palatino Linotype"/>
          <w:b/>
          <w:bCs/>
          <w:color w:val="000000"/>
        </w:rPr>
        <w:t xml:space="preserve">Zachowania właściwe w naszym kręgu kulturowym: </w:t>
      </w:r>
    </w:p>
    <w:p w:rsidR="00F864A2" w:rsidRDefault="00F864A2" w:rsidP="00F864A2">
      <w:pPr>
        <w:pStyle w:val="Default"/>
        <w:numPr>
          <w:ilvl w:val="0"/>
          <w:numId w:val="15"/>
        </w:numPr>
        <w:spacing w:after="84"/>
        <w:rPr>
          <w:rFonts w:cs="Palatino Linotype"/>
        </w:rPr>
      </w:pPr>
    </w:p>
    <w:p w:rsidR="00F864A2" w:rsidRPr="00F864A2" w:rsidRDefault="00F864A2" w:rsidP="00184C30">
      <w:pPr>
        <w:pStyle w:val="Default"/>
        <w:numPr>
          <w:ilvl w:val="0"/>
          <w:numId w:val="15"/>
        </w:numPr>
        <w:spacing w:after="84"/>
        <w:jc w:val="both"/>
        <w:rPr>
          <w:rFonts w:cs="Palatino Linotype"/>
        </w:rPr>
      </w:pPr>
      <w:r>
        <w:rPr>
          <w:rFonts w:cs="Palatino Linotype"/>
        </w:rPr>
        <w:t xml:space="preserve">- </w:t>
      </w:r>
      <w:r w:rsidRPr="00F864A2">
        <w:rPr>
          <w:rFonts w:cs="Palatino Linotype"/>
        </w:rPr>
        <w:t xml:space="preserve">uścisk dłoni lub delikatne objęcie, przytulenie, pocałunki w policzek; </w:t>
      </w:r>
    </w:p>
    <w:p w:rsidR="00F864A2" w:rsidRPr="00F864A2" w:rsidRDefault="00F864A2" w:rsidP="00184C30">
      <w:pPr>
        <w:pStyle w:val="Default"/>
        <w:numPr>
          <w:ilvl w:val="0"/>
          <w:numId w:val="15"/>
        </w:numPr>
        <w:spacing w:after="84"/>
        <w:jc w:val="both"/>
        <w:rPr>
          <w:rFonts w:cs="Palatino Linotype"/>
        </w:rPr>
      </w:pPr>
      <w:r>
        <w:rPr>
          <w:rFonts w:cs="Palatino Linotype"/>
        </w:rPr>
        <w:t xml:space="preserve">- </w:t>
      </w:r>
      <w:r w:rsidRPr="00F864A2">
        <w:rPr>
          <w:rFonts w:cs="Palatino Linotype"/>
        </w:rPr>
        <w:t xml:space="preserve">delikatne poklepanie po ramionach lub plecach jako wyraz akceptacji wsparcia, pocieszenia; </w:t>
      </w:r>
    </w:p>
    <w:p w:rsidR="00F864A2" w:rsidRPr="00F864A2" w:rsidRDefault="00F864A2" w:rsidP="00184C30">
      <w:pPr>
        <w:pStyle w:val="Default"/>
        <w:numPr>
          <w:ilvl w:val="0"/>
          <w:numId w:val="15"/>
        </w:numPr>
        <w:spacing w:after="84"/>
        <w:jc w:val="both"/>
        <w:rPr>
          <w:rFonts w:cs="Palatino Linotype"/>
        </w:rPr>
      </w:pPr>
      <w:r>
        <w:rPr>
          <w:rFonts w:cs="Palatino Linotype"/>
        </w:rPr>
        <w:t xml:space="preserve">- </w:t>
      </w:r>
      <w:r w:rsidRPr="00F864A2">
        <w:rPr>
          <w:rFonts w:cs="Palatino Linotype"/>
        </w:rPr>
        <w:t xml:space="preserve">dotyk ramion, rąk czy barku jako wyraz bliskości; </w:t>
      </w:r>
    </w:p>
    <w:p w:rsidR="00F864A2" w:rsidRPr="00F864A2" w:rsidRDefault="00F864A2" w:rsidP="00184C30">
      <w:pPr>
        <w:pStyle w:val="Default"/>
        <w:numPr>
          <w:ilvl w:val="0"/>
          <w:numId w:val="15"/>
        </w:numPr>
        <w:spacing w:after="84"/>
        <w:jc w:val="both"/>
        <w:rPr>
          <w:rFonts w:cs="Palatino Linotype"/>
        </w:rPr>
      </w:pPr>
      <w:r>
        <w:rPr>
          <w:rFonts w:cs="Palatino Linotype"/>
        </w:rPr>
        <w:t xml:space="preserve">- </w:t>
      </w:r>
      <w:r w:rsidRPr="00F864A2">
        <w:rPr>
          <w:rFonts w:cs="Palatino Linotype"/>
        </w:rPr>
        <w:t xml:space="preserve">trzymanie się za ręce w czasie np. zabawy lub dla uspokojenia wzburzenia emocjonalnego; </w:t>
      </w:r>
    </w:p>
    <w:p w:rsidR="00F864A2" w:rsidRPr="00F864A2" w:rsidRDefault="00F864A2" w:rsidP="00184C30">
      <w:pPr>
        <w:pStyle w:val="Default"/>
        <w:numPr>
          <w:ilvl w:val="0"/>
          <w:numId w:val="15"/>
        </w:numPr>
        <w:spacing w:after="84"/>
        <w:jc w:val="both"/>
        <w:rPr>
          <w:rFonts w:cs="Palatino Linotype"/>
        </w:rPr>
      </w:pPr>
      <w:r>
        <w:rPr>
          <w:rFonts w:cs="Palatino Linotype"/>
        </w:rPr>
        <w:t xml:space="preserve">- </w:t>
      </w:r>
      <w:r w:rsidRPr="00F864A2">
        <w:rPr>
          <w:rFonts w:cs="Palatino Linotype"/>
        </w:rPr>
        <w:t xml:space="preserve">trzymanie za ręce dzieci w czasie spaceru; </w:t>
      </w:r>
    </w:p>
    <w:p w:rsidR="00F864A2" w:rsidRPr="00F864A2" w:rsidRDefault="00F864A2" w:rsidP="00184C30">
      <w:pPr>
        <w:pStyle w:val="Default"/>
        <w:numPr>
          <w:ilvl w:val="0"/>
          <w:numId w:val="15"/>
        </w:numPr>
        <w:spacing w:after="84"/>
        <w:jc w:val="both"/>
        <w:rPr>
          <w:rFonts w:cs="Palatino Linotype"/>
        </w:rPr>
      </w:pPr>
      <w:r>
        <w:rPr>
          <w:rFonts w:cs="Palatino Linotype"/>
        </w:rPr>
        <w:t xml:space="preserve">- </w:t>
      </w:r>
      <w:r w:rsidRPr="00F864A2">
        <w:rPr>
          <w:rFonts w:cs="Palatino Linotype"/>
        </w:rPr>
        <w:t xml:space="preserve">siadanie w pobliżu małych dzieci; </w:t>
      </w:r>
    </w:p>
    <w:p w:rsidR="00F864A2" w:rsidRPr="00F864A2" w:rsidRDefault="00F864A2" w:rsidP="00184C30">
      <w:pPr>
        <w:pStyle w:val="Default"/>
        <w:numPr>
          <w:ilvl w:val="0"/>
          <w:numId w:val="15"/>
        </w:numPr>
        <w:spacing w:after="84"/>
        <w:jc w:val="both"/>
        <w:rPr>
          <w:rFonts w:cs="Palatino Linotype"/>
        </w:rPr>
      </w:pPr>
      <w:r>
        <w:rPr>
          <w:rFonts w:cs="Palatino Linotype"/>
        </w:rPr>
        <w:t xml:space="preserve">- </w:t>
      </w:r>
      <w:r w:rsidRPr="00F864A2">
        <w:rPr>
          <w:rFonts w:cs="Palatino Linotype"/>
        </w:rPr>
        <w:t xml:space="preserve">podnoszenie lub trzymanie na rękach dzieci do ok. 3. roku życia; </w:t>
      </w:r>
    </w:p>
    <w:p w:rsidR="00F864A2" w:rsidRPr="00F864A2" w:rsidRDefault="00F864A2" w:rsidP="00184C30">
      <w:pPr>
        <w:pStyle w:val="Default"/>
        <w:numPr>
          <w:ilvl w:val="0"/>
          <w:numId w:val="15"/>
        </w:numPr>
        <w:spacing w:after="84"/>
        <w:jc w:val="both"/>
        <w:rPr>
          <w:rFonts w:cs="Palatino Linotype"/>
        </w:rPr>
      </w:pPr>
      <w:r>
        <w:rPr>
          <w:rFonts w:cs="Palatino Linotype"/>
        </w:rPr>
        <w:t xml:space="preserve">- </w:t>
      </w:r>
      <w:r w:rsidRPr="00F864A2">
        <w:rPr>
          <w:rFonts w:cs="Palatino Linotype"/>
        </w:rPr>
        <w:t xml:space="preserve">przytulanie i branie na kolana małych dzieci za zgodą ich rodziców i najlepiej w ich obecności; </w:t>
      </w:r>
    </w:p>
    <w:p w:rsidR="00F864A2" w:rsidRPr="00F864A2" w:rsidRDefault="00F864A2" w:rsidP="00184C30">
      <w:pPr>
        <w:pStyle w:val="Default"/>
        <w:numPr>
          <w:ilvl w:val="0"/>
          <w:numId w:val="15"/>
        </w:numPr>
        <w:spacing w:after="84"/>
        <w:jc w:val="both"/>
        <w:rPr>
          <w:rFonts w:cs="Palatino Linotype"/>
        </w:rPr>
      </w:pPr>
      <w:r>
        <w:rPr>
          <w:rFonts w:cs="Palatino Linotype"/>
        </w:rPr>
        <w:t xml:space="preserve">- </w:t>
      </w:r>
      <w:r w:rsidRPr="00F864A2">
        <w:rPr>
          <w:rFonts w:cs="Palatino Linotype"/>
        </w:rPr>
        <w:t>dzieciom nie wolno robić zdjęć lub filmować bez ich zgody. Nie wolno upublicz</w:t>
      </w:r>
      <w:r w:rsidRPr="00F864A2">
        <w:rPr>
          <w:rFonts w:cs="Palatino Linotype"/>
        </w:rPr>
        <w:softHyphen/>
        <w:t>niać zdjęć, filmów z udziałem dzieci bez pisemnej zgody ich rodziców lub opieku</w:t>
      </w:r>
      <w:r w:rsidRPr="00F864A2">
        <w:rPr>
          <w:rFonts w:cs="Palatino Linotype"/>
        </w:rPr>
        <w:softHyphen/>
        <w:t>nów prawnych, z wyjątkiem zdjęć dużych grup w miejscach publicznych w związ</w:t>
      </w:r>
      <w:r w:rsidRPr="00F864A2">
        <w:rPr>
          <w:rFonts w:cs="Palatino Linotype"/>
        </w:rPr>
        <w:softHyphen/>
        <w:t xml:space="preserve">ku z informowaniem o wydarzeniach; </w:t>
      </w:r>
    </w:p>
    <w:p w:rsidR="00F864A2" w:rsidRPr="00F864A2" w:rsidRDefault="00184C30" w:rsidP="00184C30">
      <w:pPr>
        <w:pStyle w:val="Default"/>
        <w:numPr>
          <w:ilvl w:val="0"/>
          <w:numId w:val="15"/>
        </w:numPr>
        <w:jc w:val="both"/>
        <w:rPr>
          <w:rFonts w:cs="Palatino Linotype"/>
        </w:rPr>
      </w:pPr>
      <w:r>
        <w:rPr>
          <w:rFonts w:cs="Palatino Linotype"/>
        </w:rPr>
        <w:t xml:space="preserve">- </w:t>
      </w:r>
      <w:r w:rsidR="00F864A2" w:rsidRPr="00F864A2">
        <w:rPr>
          <w:rFonts w:cs="Palatino Linotype"/>
        </w:rPr>
        <w:t>zabrania się częstowania dzieci tytoniem, alkoholem i innymi substancjami psy</w:t>
      </w:r>
      <w:r w:rsidR="00F864A2" w:rsidRPr="00F864A2">
        <w:rPr>
          <w:rFonts w:cs="Palatino Linotype"/>
        </w:rPr>
        <w:softHyphen/>
        <w:t xml:space="preserve">choaktywnymi, posiadania środków niedozwolonych przez prawo. Nie wolno również tolerować ich posiadania oraz zażywania przez dzieci. </w:t>
      </w:r>
    </w:p>
    <w:p w:rsidR="00F864A2" w:rsidRPr="00F864A2" w:rsidRDefault="00F864A2" w:rsidP="00F864A2">
      <w:pPr>
        <w:pStyle w:val="Default"/>
        <w:rPr>
          <w:rFonts w:cs="Palatino Linotype"/>
        </w:rPr>
      </w:pPr>
    </w:p>
    <w:p w:rsidR="00F864A2" w:rsidRPr="00F864A2" w:rsidRDefault="00F864A2" w:rsidP="00F864A2">
      <w:pPr>
        <w:pStyle w:val="Pa0"/>
        <w:jc w:val="both"/>
        <w:rPr>
          <w:rFonts w:cs="Palatino Linotype"/>
          <w:color w:val="000000"/>
        </w:rPr>
      </w:pPr>
      <w:r w:rsidRPr="00F864A2">
        <w:rPr>
          <w:rFonts w:cs="Palatino Linotype"/>
          <w:b/>
          <w:bCs/>
          <w:color w:val="000000"/>
        </w:rPr>
        <w:t>Zasady ochrony dotyczące wyjazdów</w:t>
      </w:r>
      <w:r w:rsidR="00184C30">
        <w:rPr>
          <w:rFonts w:cs="Palatino Linotype"/>
          <w:b/>
          <w:bCs/>
          <w:color w:val="000000"/>
        </w:rPr>
        <w:t>:</w:t>
      </w:r>
    </w:p>
    <w:p w:rsidR="00184C30" w:rsidRDefault="00184C30" w:rsidP="00F864A2">
      <w:pPr>
        <w:pStyle w:val="Pa12"/>
        <w:spacing w:before="100"/>
        <w:jc w:val="both"/>
        <w:rPr>
          <w:rFonts w:cs="Palatino Linotype"/>
          <w:color w:val="000000"/>
        </w:rPr>
      </w:pPr>
    </w:p>
    <w:p w:rsidR="00184C30" w:rsidRDefault="00F864A2" w:rsidP="00F864A2">
      <w:pPr>
        <w:pStyle w:val="Pa12"/>
        <w:spacing w:before="100"/>
        <w:jc w:val="both"/>
        <w:rPr>
          <w:rFonts w:cs="Palatino Linotype"/>
          <w:color w:val="000000"/>
        </w:rPr>
      </w:pPr>
      <w:r w:rsidRPr="00F864A2">
        <w:rPr>
          <w:rFonts w:cs="Palatino Linotype"/>
          <w:color w:val="000000"/>
        </w:rPr>
        <w:t xml:space="preserve">Zachęca się do pełnej transparentności w organizowaniu spotkań z dziećmi. </w:t>
      </w:r>
    </w:p>
    <w:p w:rsidR="00184C30" w:rsidRDefault="00184C30" w:rsidP="00F864A2">
      <w:pPr>
        <w:pStyle w:val="Pa12"/>
        <w:spacing w:before="100"/>
        <w:jc w:val="both"/>
        <w:rPr>
          <w:rFonts w:cs="Palatino Linotype"/>
          <w:color w:val="000000"/>
        </w:rPr>
      </w:pPr>
    </w:p>
    <w:p w:rsidR="00F864A2" w:rsidRPr="00184C30" w:rsidRDefault="00F864A2" w:rsidP="00F864A2">
      <w:pPr>
        <w:pStyle w:val="Pa12"/>
        <w:spacing w:before="100"/>
        <w:jc w:val="both"/>
        <w:rPr>
          <w:rFonts w:cs="Palatino Linotype"/>
          <w:color w:val="000000"/>
          <w:u w:val="single"/>
        </w:rPr>
      </w:pPr>
      <w:r w:rsidRPr="00184C30">
        <w:rPr>
          <w:rFonts w:cs="Palatino Linotype"/>
          <w:color w:val="000000"/>
          <w:u w:val="single"/>
        </w:rPr>
        <w:t>Na począt</w:t>
      </w:r>
      <w:r w:rsidRPr="00184C30">
        <w:rPr>
          <w:rFonts w:cs="Palatino Linotype"/>
          <w:color w:val="000000"/>
          <w:u w:val="single"/>
        </w:rPr>
        <w:softHyphen/>
        <w:t xml:space="preserve">ku roku formacyjnego w parafii należy: </w:t>
      </w:r>
    </w:p>
    <w:p w:rsidR="00184C30" w:rsidRDefault="00184C30" w:rsidP="00184C30">
      <w:pPr>
        <w:pStyle w:val="Default"/>
        <w:numPr>
          <w:ilvl w:val="0"/>
          <w:numId w:val="16"/>
        </w:numPr>
        <w:spacing w:after="208"/>
        <w:rPr>
          <w:rFonts w:cs="Palatino Linotype"/>
        </w:rPr>
      </w:pPr>
      <w:r>
        <w:rPr>
          <w:rFonts w:cs="Palatino Linotype"/>
        </w:rPr>
        <w:t xml:space="preserve">- </w:t>
      </w:r>
      <w:r w:rsidR="00F864A2" w:rsidRPr="00F864A2">
        <w:rPr>
          <w:rFonts w:cs="Palatino Linotype"/>
        </w:rPr>
        <w:t>zapoznać rodziców lub opiekunów prawnych dzieci z harmonogramem prowa</w:t>
      </w:r>
      <w:r w:rsidR="00F864A2" w:rsidRPr="00F864A2">
        <w:rPr>
          <w:rFonts w:cs="Palatino Linotype"/>
        </w:rPr>
        <w:softHyphen/>
        <w:t xml:space="preserve">dzonych spotkań; </w:t>
      </w:r>
    </w:p>
    <w:p w:rsidR="00F864A2" w:rsidRPr="00184C30" w:rsidRDefault="00184C30" w:rsidP="00184C30">
      <w:pPr>
        <w:pStyle w:val="Default"/>
        <w:numPr>
          <w:ilvl w:val="0"/>
          <w:numId w:val="16"/>
        </w:numPr>
        <w:spacing w:after="208"/>
        <w:rPr>
          <w:rFonts w:cs="Palatino Linotype"/>
        </w:rPr>
      </w:pPr>
      <w:r>
        <w:rPr>
          <w:rFonts w:cs="Palatino Linotype"/>
        </w:rPr>
        <w:t>- z</w:t>
      </w:r>
      <w:r w:rsidR="00F864A2" w:rsidRPr="00184C30">
        <w:rPr>
          <w:rFonts w:cs="Palatino Linotype"/>
        </w:rPr>
        <w:t xml:space="preserve">adbać o wyrażenie przez nich zgody w formie pisemnej na udział w spotkaniach; </w:t>
      </w:r>
      <w:r>
        <w:rPr>
          <w:rFonts w:cs="Palatino Linotype"/>
        </w:rPr>
        <w:t>u</w:t>
      </w:r>
      <w:r w:rsidR="00F864A2" w:rsidRPr="00184C30">
        <w:rPr>
          <w:rFonts w:cs="Palatino Linotype"/>
        </w:rPr>
        <w:t xml:space="preserve">stalić zasady odbioru dzieci; </w:t>
      </w:r>
    </w:p>
    <w:p w:rsidR="00F864A2" w:rsidRPr="00F864A2" w:rsidRDefault="00184C30" w:rsidP="00F864A2">
      <w:pPr>
        <w:pStyle w:val="Default"/>
        <w:numPr>
          <w:ilvl w:val="0"/>
          <w:numId w:val="16"/>
        </w:numPr>
        <w:rPr>
          <w:rFonts w:cs="Palatino Linotype"/>
        </w:rPr>
      </w:pPr>
      <w:r>
        <w:rPr>
          <w:rFonts w:cs="Palatino Linotype"/>
        </w:rPr>
        <w:lastRenderedPageBreak/>
        <w:t xml:space="preserve">- </w:t>
      </w:r>
      <w:r w:rsidR="00F864A2" w:rsidRPr="00F864A2">
        <w:rPr>
          <w:rFonts w:cs="Palatino Linotype"/>
        </w:rPr>
        <w:t>ustalić zasady komunikacji elektronicznej z dziećmi;</w:t>
      </w:r>
    </w:p>
    <w:p w:rsidR="00F864A2" w:rsidRPr="00F864A2" w:rsidRDefault="00184C30" w:rsidP="00184C30">
      <w:pPr>
        <w:pStyle w:val="Default"/>
        <w:spacing w:after="477"/>
        <w:jc w:val="both"/>
        <w:rPr>
          <w:rFonts w:cs="Palatino Linotype"/>
        </w:rPr>
      </w:pPr>
      <w:r>
        <w:rPr>
          <w:rFonts w:cs="Palatino Linotype"/>
        </w:rPr>
        <w:t xml:space="preserve">- </w:t>
      </w:r>
      <w:r w:rsidR="00F864A2" w:rsidRPr="00F864A2">
        <w:rPr>
          <w:rFonts w:cs="Palatino Linotype"/>
        </w:rPr>
        <w:t xml:space="preserve">wszystkie formy zorganizowanego czasu, a w sposób szczególny wypoczynku dzieci powinny być realizowane zgodnie z obowiązującymi przepisami prawa; </w:t>
      </w:r>
    </w:p>
    <w:p w:rsidR="00F864A2" w:rsidRPr="00F864A2" w:rsidRDefault="00184C30" w:rsidP="00184C30">
      <w:pPr>
        <w:pStyle w:val="Default"/>
        <w:numPr>
          <w:ilvl w:val="0"/>
          <w:numId w:val="17"/>
        </w:numPr>
        <w:spacing w:after="477"/>
        <w:jc w:val="both"/>
        <w:rPr>
          <w:rFonts w:cs="Palatino Linotype"/>
        </w:rPr>
      </w:pPr>
      <w:r>
        <w:rPr>
          <w:rFonts w:cs="Palatino Linotype"/>
        </w:rPr>
        <w:t xml:space="preserve">- </w:t>
      </w:r>
      <w:r w:rsidR="00F864A2" w:rsidRPr="00F864A2">
        <w:rPr>
          <w:rFonts w:cs="Palatino Linotype"/>
        </w:rPr>
        <w:t>na wyjazdy grupowe należy uzyskać pisemną zgodę rodziców lub opiekunów prawnych, po uprzednim zapoznaniu ich z ramowym planem działania i zasa</w:t>
      </w:r>
      <w:r w:rsidR="00F864A2" w:rsidRPr="00F864A2">
        <w:rPr>
          <w:rFonts w:cs="Palatino Linotype"/>
        </w:rPr>
        <w:softHyphen/>
        <w:t xml:space="preserve">dami jego organizacji (regulaminem). Podczas wyjazdu rodzice lub opiekunowie prawni mają prawo do kontaktu ze swoim dzieckiem oraz z jego opiekunem; </w:t>
      </w:r>
    </w:p>
    <w:p w:rsidR="00F864A2" w:rsidRPr="00F864A2" w:rsidRDefault="00184C30" w:rsidP="00184C30">
      <w:pPr>
        <w:pStyle w:val="Default"/>
        <w:numPr>
          <w:ilvl w:val="0"/>
          <w:numId w:val="17"/>
        </w:numPr>
        <w:jc w:val="both"/>
        <w:rPr>
          <w:rFonts w:cs="Palatino Linotype"/>
        </w:rPr>
      </w:pPr>
      <w:r>
        <w:rPr>
          <w:rFonts w:cs="Palatino Linotype"/>
        </w:rPr>
        <w:t xml:space="preserve">- </w:t>
      </w:r>
      <w:r w:rsidR="00F864A2" w:rsidRPr="00F864A2">
        <w:rPr>
          <w:rFonts w:cs="Palatino Linotype"/>
        </w:rPr>
        <w:t>podczas wyjazdów parafialnych opiekunowie nie powinni nocować w tym samym pomieszczeniu co podopieczni. W sytuacji szczególnej, wymagającej od opiekuna pozostania w nocy w pomieszczeniu z wychowankiem, powinien on o tym fakcie zawiadomić inną osobę dorosłą, kierownika wyjazdu oraz, jeśli to możliwe, rodzica lub opiekuna prawnego wychowanka. Jeśli wyjazd przewiduje noclegi zbiorowe, organizator zawiera informację na ten temat w regulaminie. Szczególnie zadbać należy o ochronę dzieci w toaletach, łazienkach, przebieralniach czy szatniach.</w:t>
      </w:r>
    </w:p>
    <w:p w:rsidR="00F864A2" w:rsidRPr="00F864A2" w:rsidRDefault="00F864A2" w:rsidP="00F864A2">
      <w:pPr>
        <w:pStyle w:val="Default"/>
        <w:rPr>
          <w:rFonts w:cs="Palatino Linotype"/>
        </w:rPr>
      </w:pPr>
    </w:p>
    <w:p w:rsidR="00F864A2" w:rsidRPr="00F864A2" w:rsidRDefault="00F864A2" w:rsidP="00F864A2">
      <w:pPr>
        <w:pStyle w:val="Pa0"/>
        <w:jc w:val="both"/>
        <w:rPr>
          <w:rFonts w:cs="Palatino Linotype"/>
          <w:color w:val="000000"/>
        </w:rPr>
      </w:pPr>
      <w:r w:rsidRPr="00F864A2">
        <w:rPr>
          <w:rFonts w:cs="Palatino Linotype"/>
          <w:b/>
          <w:bCs/>
          <w:color w:val="000000"/>
        </w:rPr>
        <w:t>Zasady ochrony dotyczące kontaktów przez media oraz udostępniania z Internetu</w:t>
      </w:r>
    </w:p>
    <w:p w:rsidR="00184C30" w:rsidRDefault="00184C30" w:rsidP="00F864A2">
      <w:pPr>
        <w:pStyle w:val="Default"/>
        <w:numPr>
          <w:ilvl w:val="0"/>
          <w:numId w:val="18"/>
        </w:numPr>
        <w:rPr>
          <w:rFonts w:cs="Palatino Linotype"/>
        </w:rPr>
      </w:pPr>
    </w:p>
    <w:p w:rsidR="00F864A2" w:rsidRPr="00F864A2" w:rsidRDefault="00F864A2" w:rsidP="00184C30">
      <w:pPr>
        <w:pStyle w:val="Default"/>
        <w:numPr>
          <w:ilvl w:val="0"/>
          <w:numId w:val="18"/>
        </w:numPr>
        <w:jc w:val="both"/>
        <w:rPr>
          <w:rFonts w:cs="Palatino Linotype"/>
        </w:rPr>
      </w:pPr>
      <w:r w:rsidRPr="00F864A2">
        <w:rPr>
          <w:rFonts w:cs="Palatino Linotype"/>
        </w:rPr>
        <w:t>Parafie, które zapewniają dzieciom dostęp do Internetu, powinny wdrożyć środki bezpieczeństwa uniemożliwiające dostęp do treści stanowiących zagrożenie dla ich prawidłowego rozwoju. Na urządzeniach umożliwiających dostęp do Interne</w:t>
      </w:r>
      <w:r w:rsidRPr="00F864A2">
        <w:rPr>
          <w:rFonts w:cs="Palatino Linotype"/>
        </w:rPr>
        <w:softHyphen/>
        <w:t>tu powinno być zainstalowane i aktualizowane oprogramowanie filtrujące treści, zaś korzystanie z Internetu powinno być monitorowane przez wyznaczoną osobę przynajmniej w sposób umożliwiający ustalenie, kto, kiedy i z jakich treści korzy</w:t>
      </w:r>
      <w:r w:rsidRPr="00F864A2">
        <w:rPr>
          <w:rFonts w:cs="Palatino Linotype"/>
        </w:rPr>
        <w:softHyphen/>
        <w:t>stał (np. indywidualne konta dla wszystkich użytkowników). Szczegółowe zasady korzystania z Internetu powinny być zawarte w stosownym regulaminie.</w:t>
      </w:r>
    </w:p>
    <w:p w:rsidR="00F864A2" w:rsidRDefault="00F864A2" w:rsidP="00F864A2">
      <w:pPr>
        <w:pStyle w:val="Default"/>
        <w:rPr>
          <w:rFonts w:cs="Palatino Linotype"/>
        </w:rPr>
      </w:pPr>
    </w:p>
    <w:p w:rsidR="00184C30" w:rsidRDefault="00184C30" w:rsidP="00F864A2">
      <w:pPr>
        <w:pStyle w:val="Default"/>
        <w:rPr>
          <w:rFonts w:cs="Palatino Linotype"/>
        </w:rPr>
      </w:pPr>
    </w:p>
    <w:p w:rsidR="00184C30" w:rsidRDefault="00184C30" w:rsidP="00F864A2">
      <w:pPr>
        <w:pStyle w:val="Default"/>
        <w:rPr>
          <w:rFonts w:cs="Palatino Linotype"/>
        </w:rPr>
      </w:pPr>
    </w:p>
    <w:p w:rsidR="00184C30" w:rsidRDefault="00184C30" w:rsidP="00F864A2">
      <w:pPr>
        <w:pStyle w:val="Default"/>
        <w:rPr>
          <w:rFonts w:cs="Palatino Linotype"/>
        </w:rPr>
      </w:pPr>
    </w:p>
    <w:p w:rsidR="00184C30" w:rsidRPr="00F864A2" w:rsidRDefault="00184C30" w:rsidP="00F864A2">
      <w:pPr>
        <w:pStyle w:val="Default"/>
        <w:rPr>
          <w:rFonts w:cs="Palatino Linotype"/>
        </w:rPr>
      </w:pPr>
    </w:p>
    <w:p w:rsidR="00184C30" w:rsidRDefault="00F864A2" w:rsidP="00184C30">
      <w:pPr>
        <w:pStyle w:val="Pa13"/>
        <w:rPr>
          <w:rFonts w:cs="Aerton EFN"/>
          <w:b/>
          <w:bCs/>
          <w:color w:val="000000"/>
        </w:rPr>
      </w:pPr>
      <w:r w:rsidRPr="00184C30">
        <w:rPr>
          <w:rFonts w:cs="Aerton EFN"/>
          <w:b/>
          <w:bCs/>
          <w:color w:val="000000"/>
        </w:rPr>
        <w:t xml:space="preserve">6.2. Zasady chroniące dotyczące wszystkich, również dorosłych </w:t>
      </w:r>
    </w:p>
    <w:p w:rsidR="00184C30" w:rsidRDefault="00184C30" w:rsidP="00184C30">
      <w:pPr>
        <w:pStyle w:val="Pa13"/>
        <w:rPr>
          <w:rFonts w:cs="Aerton EFN"/>
          <w:b/>
          <w:bCs/>
          <w:color w:val="000000"/>
        </w:rPr>
      </w:pPr>
    </w:p>
    <w:p w:rsidR="00F864A2" w:rsidRDefault="00F864A2" w:rsidP="00184C30">
      <w:pPr>
        <w:pStyle w:val="Pa13"/>
        <w:jc w:val="both"/>
        <w:rPr>
          <w:rFonts w:cs="Palatino Linotype"/>
        </w:rPr>
      </w:pPr>
      <w:r w:rsidRPr="00184C30">
        <w:rPr>
          <w:rFonts w:cs="Palatino Linotype"/>
        </w:rPr>
        <w:t>Sakrament pokuty i pojednania, a także spotkania związane z towarzyszeniem du</w:t>
      </w:r>
      <w:r w:rsidRPr="00184C30">
        <w:rPr>
          <w:rFonts w:cs="Palatino Linotype"/>
        </w:rPr>
        <w:softHyphen/>
        <w:t>chowym powinny odbywać się w miejscach do tego wyznaczonych (konfesjonał lub miejsce osobne, ale widoczne). Jeśli nie można zachować tej zasady (np. w czasie wakacji, pielgrzymki czy przy spowiedzi osoby chorej czy z niepełnosprawnością), należy zadbać o to, by spowiednik i penitent byli dostępni (drzwi pomieszczenia nie mogą być zamknięte na klucz) lub widoczni dla innych osób (np. przeszklenia w drzwiach, uchylone drzwi do pomieszczenia). Niedopuszczalne jest spowiada</w:t>
      </w:r>
      <w:r w:rsidRPr="00184C30">
        <w:rPr>
          <w:rFonts w:cs="Palatino Linotype"/>
        </w:rPr>
        <w:softHyphen/>
        <w:t xml:space="preserve">nie lub tzw. rozmowy duchowe w pokojach prywatnych. </w:t>
      </w:r>
    </w:p>
    <w:p w:rsidR="00184C30" w:rsidRPr="00184C30" w:rsidRDefault="00184C30" w:rsidP="00184C30">
      <w:pPr>
        <w:pStyle w:val="Default"/>
      </w:pPr>
    </w:p>
    <w:p w:rsidR="00184C30" w:rsidRDefault="00F864A2" w:rsidP="00184C30">
      <w:pPr>
        <w:pStyle w:val="Default"/>
        <w:numPr>
          <w:ilvl w:val="0"/>
          <w:numId w:val="19"/>
        </w:numPr>
        <w:spacing w:after="531"/>
        <w:jc w:val="both"/>
        <w:rPr>
          <w:rFonts w:cs="Palatino Linotype"/>
        </w:rPr>
      </w:pPr>
      <w:r w:rsidRPr="00F864A2">
        <w:rPr>
          <w:rFonts w:cs="Palatino Linotype"/>
        </w:rPr>
        <w:t>Podczas Mszy świętych o uzdrowienie połączonych z modlitwą wstawienniczą należy zadbać o to, aby modlitwa taka odbywała się przy głównym ołtarzu, w miej</w:t>
      </w:r>
      <w:r w:rsidRPr="00F864A2">
        <w:rPr>
          <w:rFonts w:cs="Palatino Linotype"/>
        </w:rPr>
        <w:softHyphen/>
        <w:t>scach godnych, widocznych, centralnych, a nie w różnych „zaułkach”, przyciem</w:t>
      </w:r>
      <w:r w:rsidRPr="00F864A2">
        <w:rPr>
          <w:rFonts w:cs="Palatino Linotype"/>
        </w:rPr>
        <w:softHyphen/>
        <w:t>nionych pomieszczeniach itp.</w:t>
      </w:r>
    </w:p>
    <w:p w:rsidR="00184C30" w:rsidRDefault="00F864A2" w:rsidP="00184C30">
      <w:pPr>
        <w:pStyle w:val="Default"/>
        <w:numPr>
          <w:ilvl w:val="0"/>
          <w:numId w:val="19"/>
        </w:numPr>
        <w:spacing w:after="531"/>
        <w:jc w:val="both"/>
        <w:rPr>
          <w:rFonts w:cs="Palatino Linotype"/>
        </w:rPr>
      </w:pPr>
      <w:r w:rsidRPr="00184C30">
        <w:rPr>
          <w:rFonts w:cs="Palatino Linotype"/>
        </w:rPr>
        <w:t>Zaleca się, aby odwiedziny chorych (dotyczy księży oraz szafarzy i wolontariuszy) odbywały się w obecności osoby trzeciej (kogoś z rodziny, z sąsiedztwa, osoby po</w:t>
      </w:r>
      <w:r w:rsidRPr="00184C30">
        <w:rPr>
          <w:rFonts w:cs="Palatino Linotype"/>
        </w:rPr>
        <w:softHyphen/>
        <w:t>sługującej w parafii).</w:t>
      </w:r>
    </w:p>
    <w:p w:rsidR="00F864A2" w:rsidRPr="00184C30" w:rsidRDefault="00F864A2" w:rsidP="00184C30">
      <w:pPr>
        <w:pStyle w:val="Default"/>
        <w:numPr>
          <w:ilvl w:val="0"/>
          <w:numId w:val="19"/>
        </w:numPr>
        <w:spacing w:after="531"/>
        <w:jc w:val="both"/>
        <w:rPr>
          <w:rFonts w:cs="Palatino Linotype"/>
        </w:rPr>
      </w:pPr>
      <w:r w:rsidRPr="00184C30">
        <w:rPr>
          <w:rFonts w:cs="Palatino Linotype"/>
        </w:rPr>
        <w:lastRenderedPageBreak/>
        <w:t xml:space="preserve">Do udziału w wizytach duszpasterskich (kolęda) należy zapraszać tylko takie osoby (służba liturgiczną, organista, zakrystianin, kościelny), które wykazują się odpowiednią dojrzałością np. w obszarze zachowania dyskrecji. </w:t>
      </w:r>
    </w:p>
    <w:p w:rsidR="00F864A2" w:rsidRPr="00184C30" w:rsidRDefault="00F864A2" w:rsidP="00184C30">
      <w:pPr>
        <w:pStyle w:val="Default"/>
        <w:numPr>
          <w:ilvl w:val="0"/>
          <w:numId w:val="20"/>
        </w:numPr>
        <w:jc w:val="both"/>
        <w:rPr>
          <w:rFonts w:cs="Palatino Linotype"/>
        </w:rPr>
      </w:pPr>
      <w:r w:rsidRPr="00184C30">
        <w:rPr>
          <w:rFonts w:cs="Palatino Linotype"/>
        </w:rPr>
        <w:t>Zobowiązania i obietnice księdza, pracownika lub osoby posługującej w parafii, zwłaszcza te, za które uiszczono wynagrodzenie, powinny być udokumentowane w formie pisemnej, a kopia przekazana beneficjentowi.</w:t>
      </w:r>
    </w:p>
    <w:p w:rsidR="00F864A2" w:rsidRPr="00184C30" w:rsidRDefault="00F864A2" w:rsidP="00184C30">
      <w:pPr>
        <w:pStyle w:val="Default"/>
        <w:jc w:val="both"/>
        <w:rPr>
          <w:rFonts w:cs="Palatino Linotype"/>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202A4A" w:rsidRPr="00202A4A" w:rsidRDefault="00202A4A" w:rsidP="00202A4A">
      <w:pPr>
        <w:pStyle w:val="Pa18"/>
        <w:pageBreakBefore/>
        <w:spacing w:before="380"/>
        <w:jc w:val="center"/>
        <w:rPr>
          <w:rFonts w:cs="Aerton EFN"/>
          <w:color w:val="000000"/>
          <w:sz w:val="44"/>
          <w:szCs w:val="44"/>
        </w:rPr>
      </w:pPr>
      <w:r w:rsidRPr="00202A4A">
        <w:rPr>
          <w:rFonts w:cs="Aerton EFN"/>
          <w:b/>
          <w:bCs/>
          <w:color w:val="000000"/>
          <w:sz w:val="44"/>
          <w:szCs w:val="44"/>
        </w:rPr>
        <w:lastRenderedPageBreak/>
        <w:t>STANDARD 7</w:t>
      </w:r>
    </w:p>
    <w:p w:rsidR="00202A4A" w:rsidRDefault="00202A4A" w:rsidP="00202A4A">
      <w:pPr>
        <w:pStyle w:val="Pa3"/>
        <w:rPr>
          <w:rFonts w:cs="Aerton EFN"/>
          <w:color w:val="000000"/>
          <w:sz w:val="28"/>
          <w:szCs w:val="28"/>
        </w:rPr>
      </w:pPr>
    </w:p>
    <w:p w:rsidR="00202A4A" w:rsidRPr="00202A4A" w:rsidRDefault="00202A4A" w:rsidP="00202A4A">
      <w:pPr>
        <w:pStyle w:val="Pa3"/>
        <w:jc w:val="center"/>
        <w:rPr>
          <w:rFonts w:cs="Aerton EFN"/>
          <w:color w:val="000000"/>
          <w:sz w:val="28"/>
          <w:szCs w:val="28"/>
          <w:u w:val="single"/>
        </w:rPr>
      </w:pPr>
      <w:r w:rsidRPr="00202A4A">
        <w:rPr>
          <w:rFonts w:cs="Aerton EFN"/>
          <w:color w:val="000000"/>
          <w:sz w:val="28"/>
          <w:szCs w:val="28"/>
          <w:u w:val="single"/>
        </w:rPr>
        <w:t xml:space="preserve">EDUKACJA DZIECI ORAZ OSÓB BEZBRONNYCH </w:t>
      </w:r>
    </w:p>
    <w:p w:rsidR="00202A4A" w:rsidRDefault="00202A4A" w:rsidP="00202A4A">
      <w:pPr>
        <w:pStyle w:val="Pa3"/>
        <w:jc w:val="center"/>
        <w:rPr>
          <w:rFonts w:cs="Aerton EFN"/>
          <w:color w:val="000000"/>
          <w:sz w:val="28"/>
          <w:szCs w:val="28"/>
          <w:u w:val="single"/>
        </w:rPr>
      </w:pPr>
      <w:r w:rsidRPr="00202A4A">
        <w:rPr>
          <w:rFonts w:cs="Aerton EFN"/>
          <w:color w:val="000000"/>
          <w:sz w:val="28"/>
          <w:szCs w:val="28"/>
          <w:u w:val="single"/>
        </w:rPr>
        <w:t>W OCHRONIE SWOICH GRANIC</w:t>
      </w:r>
    </w:p>
    <w:p w:rsidR="00202A4A" w:rsidRPr="00202A4A" w:rsidRDefault="00202A4A" w:rsidP="00202A4A">
      <w:pPr>
        <w:pStyle w:val="Default"/>
      </w:pPr>
    </w:p>
    <w:p w:rsidR="00202A4A" w:rsidRDefault="00202A4A" w:rsidP="00202A4A">
      <w:pPr>
        <w:pStyle w:val="Pa0"/>
        <w:jc w:val="both"/>
        <w:rPr>
          <w:rFonts w:cs="Palatino Linotype"/>
          <w:color w:val="000000"/>
        </w:rPr>
      </w:pPr>
      <w:r w:rsidRPr="00202A4A">
        <w:rPr>
          <w:rFonts w:cs="Palatino Linotype"/>
          <w:color w:val="000000"/>
        </w:rPr>
        <w:t>„Edukacja to szczepionka na przemoc” przekonywał Edward James Olmos. Zapobiega</w:t>
      </w:r>
      <w:r w:rsidRPr="00202A4A">
        <w:rPr>
          <w:rFonts w:cs="Palatino Linotype"/>
          <w:color w:val="000000"/>
        </w:rPr>
        <w:softHyphen/>
        <w:t>nie sytuacjom sprzyjającym wykorzystaniu odbywa się również poprzez kształtowanie świadomości dzieci. W parafii istnieje możliwość zadbania o taką edukację. Szkolenia, np. w konwencji warsztatów, powinny prowadzić osoby odpowiednio do tego przy</w:t>
      </w:r>
      <w:r w:rsidRPr="00202A4A">
        <w:rPr>
          <w:rFonts w:cs="Palatino Linotype"/>
          <w:color w:val="000000"/>
        </w:rPr>
        <w:softHyphen/>
        <w:t xml:space="preserve">gotowane. Powinny one obejmować formację dzieci do reagowania poprzez asertywne zachowanie oraz informowanie odpowiednich osób dorosłych w sytuacjach, w których są świadkami lub doświadczają od dorosłych albo innych dzieci jakiejkolwiek krzywdy (fizycznej, seksualnej, słownej, emocjonalnej itd.), takiej jak np.: </w:t>
      </w:r>
    </w:p>
    <w:p w:rsidR="00202A4A" w:rsidRPr="00202A4A" w:rsidRDefault="00202A4A" w:rsidP="00202A4A">
      <w:pPr>
        <w:pStyle w:val="Default"/>
      </w:pPr>
    </w:p>
    <w:p w:rsidR="00202A4A" w:rsidRPr="00202A4A" w:rsidRDefault="00202A4A" w:rsidP="00202A4A">
      <w:pPr>
        <w:pStyle w:val="Default"/>
        <w:numPr>
          <w:ilvl w:val="0"/>
          <w:numId w:val="21"/>
        </w:numPr>
        <w:spacing w:after="84"/>
        <w:jc w:val="both"/>
        <w:rPr>
          <w:rFonts w:cs="Palatino Linotype"/>
        </w:rPr>
      </w:pPr>
      <w:r>
        <w:rPr>
          <w:rFonts w:cs="Palatino Linotype"/>
        </w:rPr>
        <w:t xml:space="preserve">- </w:t>
      </w:r>
      <w:r w:rsidRPr="00202A4A">
        <w:rPr>
          <w:rFonts w:cs="Palatino Linotype"/>
        </w:rPr>
        <w:t xml:space="preserve">pozostawianie dzieci bez opieki; </w:t>
      </w:r>
    </w:p>
    <w:p w:rsidR="00202A4A" w:rsidRPr="00202A4A" w:rsidRDefault="00202A4A" w:rsidP="00202A4A">
      <w:pPr>
        <w:pStyle w:val="Default"/>
        <w:numPr>
          <w:ilvl w:val="0"/>
          <w:numId w:val="21"/>
        </w:numPr>
        <w:spacing w:after="84"/>
        <w:jc w:val="both"/>
        <w:rPr>
          <w:rFonts w:cs="Palatino Linotype"/>
        </w:rPr>
      </w:pPr>
      <w:r>
        <w:rPr>
          <w:rFonts w:cs="Palatino Linotype"/>
        </w:rPr>
        <w:t xml:space="preserve">- </w:t>
      </w:r>
      <w:r w:rsidRPr="00202A4A">
        <w:rPr>
          <w:rFonts w:cs="Palatino Linotype"/>
        </w:rPr>
        <w:t xml:space="preserve">okazywanie niechcianej czułości; </w:t>
      </w:r>
    </w:p>
    <w:p w:rsidR="00202A4A" w:rsidRPr="00202A4A" w:rsidRDefault="00202A4A" w:rsidP="00202A4A">
      <w:pPr>
        <w:pStyle w:val="Default"/>
        <w:numPr>
          <w:ilvl w:val="0"/>
          <w:numId w:val="21"/>
        </w:numPr>
        <w:spacing w:after="84"/>
        <w:jc w:val="both"/>
        <w:rPr>
          <w:rFonts w:cs="Palatino Linotype"/>
        </w:rPr>
      </w:pPr>
      <w:r>
        <w:rPr>
          <w:rFonts w:cs="Palatino Linotype"/>
        </w:rPr>
        <w:t xml:space="preserve">- </w:t>
      </w:r>
      <w:r w:rsidRPr="00202A4A">
        <w:rPr>
          <w:rFonts w:cs="Palatino Linotype"/>
        </w:rPr>
        <w:t xml:space="preserve">próby nawiązywania kontaktu w miejscach odosobnionych; </w:t>
      </w:r>
    </w:p>
    <w:p w:rsidR="00202A4A" w:rsidRPr="00202A4A" w:rsidRDefault="00202A4A" w:rsidP="00202A4A">
      <w:pPr>
        <w:pStyle w:val="Default"/>
        <w:numPr>
          <w:ilvl w:val="0"/>
          <w:numId w:val="21"/>
        </w:numPr>
        <w:spacing w:after="84"/>
        <w:jc w:val="both"/>
        <w:rPr>
          <w:rFonts w:cs="Palatino Linotype"/>
        </w:rPr>
      </w:pPr>
      <w:r>
        <w:rPr>
          <w:rFonts w:cs="Palatino Linotype"/>
        </w:rPr>
        <w:t xml:space="preserve">- </w:t>
      </w:r>
      <w:r w:rsidRPr="00202A4A">
        <w:rPr>
          <w:rFonts w:cs="Palatino Linotype"/>
        </w:rPr>
        <w:t xml:space="preserve">epatowanie nagością oraz zapraszanie, zwłaszcza indywidualnie, do miejsc takich jak np. sauna; </w:t>
      </w:r>
    </w:p>
    <w:p w:rsidR="00202A4A" w:rsidRPr="00202A4A" w:rsidRDefault="00202A4A" w:rsidP="00202A4A">
      <w:pPr>
        <w:pStyle w:val="Default"/>
        <w:numPr>
          <w:ilvl w:val="0"/>
          <w:numId w:val="21"/>
        </w:numPr>
        <w:spacing w:after="84"/>
        <w:jc w:val="both"/>
        <w:rPr>
          <w:rFonts w:cs="Palatino Linotype"/>
        </w:rPr>
      </w:pPr>
      <w:r>
        <w:rPr>
          <w:rFonts w:cs="Palatino Linotype"/>
        </w:rPr>
        <w:t xml:space="preserve">- </w:t>
      </w:r>
      <w:r w:rsidRPr="00202A4A">
        <w:rPr>
          <w:rFonts w:cs="Palatino Linotype"/>
        </w:rPr>
        <w:t xml:space="preserve">przekraczanie granic nienaruszalności cielesnej; </w:t>
      </w:r>
    </w:p>
    <w:p w:rsidR="00202A4A" w:rsidRPr="00202A4A" w:rsidRDefault="00202A4A" w:rsidP="00202A4A">
      <w:pPr>
        <w:pStyle w:val="Default"/>
        <w:numPr>
          <w:ilvl w:val="0"/>
          <w:numId w:val="21"/>
        </w:numPr>
        <w:spacing w:after="84"/>
        <w:jc w:val="both"/>
        <w:rPr>
          <w:rFonts w:cs="Palatino Linotype"/>
        </w:rPr>
      </w:pPr>
      <w:r>
        <w:rPr>
          <w:rFonts w:cs="Palatino Linotype"/>
        </w:rPr>
        <w:t xml:space="preserve">- </w:t>
      </w:r>
      <w:r w:rsidRPr="00202A4A">
        <w:rPr>
          <w:rFonts w:cs="Palatino Linotype"/>
        </w:rPr>
        <w:t xml:space="preserve">zbyt intensywne dążenie do osobistego kontaktu; </w:t>
      </w:r>
    </w:p>
    <w:p w:rsidR="00202A4A" w:rsidRPr="00202A4A" w:rsidRDefault="00202A4A" w:rsidP="00202A4A">
      <w:pPr>
        <w:pStyle w:val="Default"/>
        <w:numPr>
          <w:ilvl w:val="0"/>
          <w:numId w:val="21"/>
        </w:numPr>
        <w:spacing w:after="84"/>
        <w:jc w:val="both"/>
        <w:rPr>
          <w:rFonts w:cs="Palatino Linotype"/>
        </w:rPr>
      </w:pPr>
      <w:r>
        <w:rPr>
          <w:rFonts w:cs="Palatino Linotype"/>
        </w:rPr>
        <w:t xml:space="preserve">- </w:t>
      </w:r>
      <w:r w:rsidRPr="00202A4A">
        <w:rPr>
          <w:rFonts w:cs="Palatino Linotype"/>
        </w:rPr>
        <w:t xml:space="preserve">infantylne zachowania opiekunów; </w:t>
      </w:r>
    </w:p>
    <w:p w:rsidR="00202A4A" w:rsidRPr="00202A4A" w:rsidRDefault="00202A4A" w:rsidP="00202A4A">
      <w:pPr>
        <w:pStyle w:val="Default"/>
        <w:numPr>
          <w:ilvl w:val="0"/>
          <w:numId w:val="21"/>
        </w:numPr>
        <w:spacing w:after="84"/>
        <w:jc w:val="both"/>
        <w:rPr>
          <w:rFonts w:cs="Palatino Linotype"/>
        </w:rPr>
      </w:pPr>
      <w:r>
        <w:rPr>
          <w:rFonts w:cs="Palatino Linotype"/>
        </w:rPr>
        <w:t xml:space="preserve">- </w:t>
      </w:r>
      <w:r w:rsidRPr="00202A4A">
        <w:rPr>
          <w:rFonts w:cs="Palatino Linotype"/>
        </w:rPr>
        <w:t xml:space="preserve">prowokacja i wciąganie w sytuacje dwuznaczne; </w:t>
      </w:r>
    </w:p>
    <w:p w:rsidR="00202A4A" w:rsidRPr="00202A4A" w:rsidRDefault="00202A4A" w:rsidP="00202A4A">
      <w:pPr>
        <w:pStyle w:val="Default"/>
        <w:numPr>
          <w:ilvl w:val="0"/>
          <w:numId w:val="21"/>
        </w:numPr>
        <w:spacing w:after="84"/>
        <w:jc w:val="both"/>
        <w:rPr>
          <w:rFonts w:cs="Palatino Linotype"/>
        </w:rPr>
      </w:pPr>
      <w:r>
        <w:rPr>
          <w:rFonts w:cs="Palatino Linotype"/>
        </w:rPr>
        <w:t xml:space="preserve">- </w:t>
      </w:r>
      <w:r w:rsidRPr="00202A4A">
        <w:rPr>
          <w:rFonts w:cs="Palatino Linotype"/>
        </w:rPr>
        <w:t>prezentowanie nieodpowiednich i wulgarnych treści (zwłaszcza materiałów o cha</w:t>
      </w:r>
      <w:r w:rsidRPr="00202A4A">
        <w:rPr>
          <w:rFonts w:cs="Palatino Linotype"/>
        </w:rPr>
        <w:softHyphen/>
        <w:t xml:space="preserve">rakterze erotycznym, pornograficznym, obrazujących przemoc lub w inny sposób przyczyniających się do dyskomfortu); </w:t>
      </w:r>
    </w:p>
    <w:p w:rsidR="00202A4A" w:rsidRPr="00202A4A" w:rsidRDefault="00202A4A" w:rsidP="00202A4A">
      <w:pPr>
        <w:pStyle w:val="Default"/>
        <w:numPr>
          <w:ilvl w:val="0"/>
          <w:numId w:val="21"/>
        </w:numPr>
        <w:spacing w:after="84"/>
        <w:jc w:val="both"/>
        <w:rPr>
          <w:rFonts w:cs="Palatino Linotype"/>
        </w:rPr>
      </w:pPr>
      <w:r>
        <w:rPr>
          <w:rFonts w:cs="Palatino Linotype"/>
        </w:rPr>
        <w:t xml:space="preserve">- </w:t>
      </w:r>
      <w:r w:rsidRPr="00202A4A">
        <w:rPr>
          <w:rFonts w:cs="Palatino Linotype"/>
        </w:rPr>
        <w:t xml:space="preserve">nadmierne i indywidualne obdarowywanie prezentami i inne formy faworyzowania; </w:t>
      </w:r>
    </w:p>
    <w:p w:rsidR="00202A4A" w:rsidRPr="00202A4A" w:rsidRDefault="00202A4A" w:rsidP="00202A4A">
      <w:pPr>
        <w:pStyle w:val="Default"/>
        <w:numPr>
          <w:ilvl w:val="0"/>
          <w:numId w:val="21"/>
        </w:numPr>
        <w:spacing w:after="84"/>
        <w:jc w:val="both"/>
        <w:rPr>
          <w:rFonts w:cs="Palatino Linotype"/>
        </w:rPr>
      </w:pPr>
      <w:r>
        <w:rPr>
          <w:rFonts w:cs="Palatino Linotype"/>
        </w:rPr>
        <w:t xml:space="preserve">- </w:t>
      </w:r>
      <w:r w:rsidRPr="00202A4A">
        <w:rPr>
          <w:rFonts w:cs="Palatino Linotype"/>
        </w:rPr>
        <w:t xml:space="preserve">brak empatii i wrażliwości na potrzeby dzieci; </w:t>
      </w:r>
    </w:p>
    <w:p w:rsidR="00202A4A" w:rsidRPr="00202A4A" w:rsidRDefault="00202A4A" w:rsidP="00202A4A">
      <w:pPr>
        <w:pStyle w:val="Default"/>
        <w:numPr>
          <w:ilvl w:val="0"/>
          <w:numId w:val="21"/>
        </w:numPr>
        <w:jc w:val="both"/>
        <w:rPr>
          <w:rFonts w:cs="Palatino Linotype"/>
        </w:rPr>
      </w:pPr>
      <w:r>
        <w:rPr>
          <w:rFonts w:cs="Palatino Linotype"/>
        </w:rPr>
        <w:t xml:space="preserve">- </w:t>
      </w:r>
      <w:r w:rsidRPr="00202A4A">
        <w:rPr>
          <w:rFonts w:cs="Palatino Linotype"/>
        </w:rPr>
        <w:t>proponowanie, używanie alkoholu lub środków psychoaktywnych itp. lub bycie pod ich wpływem.</w:t>
      </w:r>
    </w:p>
    <w:p w:rsidR="00F864A2" w:rsidRPr="00202A4A"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202A4A" w:rsidRDefault="00202A4A" w:rsidP="00F864A2">
      <w:pPr>
        <w:pStyle w:val="Default"/>
        <w:rPr>
          <w:rFonts w:cs="Palatino Linotype"/>
          <w:sz w:val="23"/>
          <w:szCs w:val="23"/>
        </w:rPr>
      </w:pPr>
    </w:p>
    <w:p w:rsidR="00202A4A" w:rsidRDefault="00202A4A" w:rsidP="00F864A2">
      <w:pPr>
        <w:pStyle w:val="Default"/>
        <w:rPr>
          <w:rFonts w:cs="Palatino Linotype"/>
          <w:sz w:val="23"/>
          <w:szCs w:val="23"/>
        </w:rPr>
      </w:pPr>
    </w:p>
    <w:p w:rsidR="00202A4A" w:rsidRDefault="00202A4A" w:rsidP="00F864A2">
      <w:pPr>
        <w:pStyle w:val="Default"/>
        <w:rPr>
          <w:rFonts w:cs="Palatino Linotype"/>
          <w:sz w:val="23"/>
          <w:szCs w:val="23"/>
        </w:rPr>
      </w:pPr>
    </w:p>
    <w:p w:rsidR="00202A4A" w:rsidRDefault="00202A4A" w:rsidP="00F864A2">
      <w:pPr>
        <w:pStyle w:val="Default"/>
        <w:rPr>
          <w:rFonts w:cs="Palatino Linotype"/>
          <w:sz w:val="23"/>
          <w:szCs w:val="23"/>
        </w:rPr>
      </w:pPr>
    </w:p>
    <w:p w:rsidR="00202A4A" w:rsidRDefault="00202A4A" w:rsidP="00F864A2">
      <w:pPr>
        <w:pStyle w:val="Default"/>
        <w:rPr>
          <w:rFonts w:cs="Palatino Linotype"/>
          <w:sz w:val="23"/>
          <w:szCs w:val="23"/>
        </w:rPr>
      </w:pPr>
    </w:p>
    <w:p w:rsidR="00202A4A" w:rsidRPr="00202A4A" w:rsidRDefault="00202A4A" w:rsidP="00202A4A">
      <w:pPr>
        <w:pStyle w:val="Pa18"/>
        <w:pageBreakBefore/>
        <w:spacing w:before="380"/>
        <w:jc w:val="center"/>
        <w:rPr>
          <w:rFonts w:cs="Aerton EFN"/>
          <w:color w:val="000000"/>
          <w:sz w:val="44"/>
          <w:szCs w:val="44"/>
        </w:rPr>
      </w:pPr>
      <w:r w:rsidRPr="00202A4A">
        <w:rPr>
          <w:rFonts w:cs="Aerton EFN"/>
          <w:b/>
          <w:bCs/>
          <w:color w:val="000000"/>
          <w:sz w:val="44"/>
          <w:szCs w:val="44"/>
        </w:rPr>
        <w:lastRenderedPageBreak/>
        <w:t>STANDARD 8</w:t>
      </w:r>
    </w:p>
    <w:p w:rsidR="00202A4A" w:rsidRDefault="00202A4A" w:rsidP="00202A4A">
      <w:pPr>
        <w:pStyle w:val="Pa3"/>
        <w:ind w:left="1360"/>
        <w:rPr>
          <w:rFonts w:cs="Aerton EFN"/>
          <w:color w:val="000000"/>
          <w:sz w:val="28"/>
          <w:szCs w:val="28"/>
        </w:rPr>
      </w:pPr>
    </w:p>
    <w:p w:rsidR="00202A4A" w:rsidRPr="003313A3" w:rsidRDefault="00202A4A" w:rsidP="00202A4A">
      <w:pPr>
        <w:pStyle w:val="Pa3"/>
        <w:ind w:left="1360"/>
        <w:jc w:val="center"/>
        <w:rPr>
          <w:rFonts w:ascii="Times New Roman" w:hAnsi="Times New Roman" w:cs="Times New Roman"/>
          <w:color w:val="000000"/>
          <w:sz w:val="28"/>
          <w:szCs w:val="28"/>
          <w:u w:val="single"/>
        </w:rPr>
      </w:pPr>
      <w:r w:rsidRPr="003313A3">
        <w:rPr>
          <w:rFonts w:ascii="Times New Roman" w:hAnsi="Times New Roman" w:cs="Times New Roman"/>
          <w:color w:val="000000"/>
          <w:sz w:val="28"/>
          <w:szCs w:val="28"/>
          <w:u w:val="single"/>
        </w:rPr>
        <w:t>SZKOLENIE I STAŁE WSPARCIE DLA OSÓB ZAJMUJĄCYCH SIĘ PROFILAKTYKĄ</w:t>
      </w:r>
    </w:p>
    <w:p w:rsidR="00202A4A" w:rsidRDefault="00202A4A" w:rsidP="00202A4A">
      <w:pPr>
        <w:pStyle w:val="Pa0"/>
        <w:jc w:val="both"/>
        <w:rPr>
          <w:rFonts w:cs="Palatino Linotype"/>
          <w:color w:val="000000"/>
          <w:sz w:val="23"/>
          <w:szCs w:val="23"/>
        </w:rPr>
      </w:pPr>
    </w:p>
    <w:p w:rsidR="00202A4A" w:rsidRDefault="00202A4A" w:rsidP="00202A4A">
      <w:pPr>
        <w:pStyle w:val="Pa0"/>
        <w:jc w:val="both"/>
        <w:rPr>
          <w:rFonts w:cs="Palatino Linotype"/>
          <w:color w:val="000000"/>
        </w:rPr>
      </w:pPr>
      <w:r w:rsidRPr="00202A4A">
        <w:rPr>
          <w:rFonts w:cs="Palatino Linotype"/>
          <w:color w:val="000000"/>
        </w:rPr>
        <w:t>Ochrona przed krzywdzeniem wpisana jest w misję Kościoła katolickiego powierzoną mu przez Pana. Dlatego każdy – przełożony w Kościele, osoby uczestniczące w jego misji przez pracę i zaangażowanie duszpasterskie czy pracę z dziećmi i osobami bezbronny</w:t>
      </w:r>
      <w:r w:rsidRPr="00202A4A">
        <w:rPr>
          <w:rFonts w:cs="Palatino Linotype"/>
          <w:color w:val="000000"/>
        </w:rPr>
        <w:softHyphen/>
        <w:t xml:space="preserve">mi – powinien posiadać potrzebną wiedzę na temat ochrony dzieci i osób bezbronnych przed przemocą i dzielić się nią z rodzicami i dziećmi. </w:t>
      </w:r>
    </w:p>
    <w:p w:rsidR="00202A4A" w:rsidRDefault="00202A4A" w:rsidP="00202A4A">
      <w:pPr>
        <w:pStyle w:val="Pa0"/>
        <w:jc w:val="both"/>
        <w:rPr>
          <w:rFonts w:cs="Palatino Linotype"/>
          <w:color w:val="000000"/>
        </w:rPr>
      </w:pPr>
    </w:p>
    <w:p w:rsidR="00202A4A" w:rsidRDefault="00202A4A" w:rsidP="00202A4A">
      <w:pPr>
        <w:pStyle w:val="Pa0"/>
        <w:jc w:val="both"/>
        <w:rPr>
          <w:rFonts w:cs="Aerton EFN"/>
          <w:b/>
          <w:bCs/>
          <w:color w:val="000000"/>
        </w:rPr>
      </w:pPr>
      <w:r w:rsidRPr="00202A4A">
        <w:rPr>
          <w:rFonts w:cs="Aerton EFN"/>
          <w:b/>
          <w:bCs/>
          <w:color w:val="000000"/>
        </w:rPr>
        <w:t>Zakres szkoleń w temacie ochrony dzieci i osób bezbronnych oraz kto</w:t>
      </w:r>
      <w:r>
        <w:rPr>
          <w:rFonts w:cs="Aerton EFN"/>
          <w:b/>
          <w:bCs/>
          <w:color w:val="000000"/>
        </w:rPr>
        <w:t xml:space="preserve"> je </w:t>
      </w:r>
      <w:r w:rsidRPr="00202A4A">
        <w:rPr>
          <w:rFonts w:cs="Aerton EFN"/>
          <w:b/>
          <w:bCs/>
          <w:color w:val="000000"/>
        </w:rPr>
        <w:t>prowadzi</w:t>
      </w:r>
      <w:r>
        <w:rPr>
          <w:rFonts w:cs="Aerton EFN"/>
          <w:b/>
          <w:bCs/>
          <w:color w:val="000000"/>
        </w:rPr>
        <w:t>:</w:t>
      </w:r>
    </w:p>
    <w:p w:rsidR="00202A4A" w:rsidRPr="00202A4A" w:rsidRDefault="00202A4A" w:rsidP="00202A4A">
      <w:pPr>
        <w:pStyle w:val="Default"/>
      </w:pPr>
    </w:p>
    <w:p w:rsidR="00521533" w:rsidRDefault="00202A4A" w:rsidP="00202A4A">
      <w:pPr>
        <w:pStyle w:val="Default"/>
        <w:spacing w:after="730"/>
        <w:jc w:val="both"/>
        <w:rPr>
          <w:rFonts w:cs="Palatino Linotype"/>
        </w:rPr>
      </w:pPr>
      <w:r w:rsidRPr="00202A4A">
        <w:rPr>
          <w:rFonts w:cs="Palatino Linotype"/>
        </w:rPr>
        <w:t>Wszyscy pracownicy i wolontariusze w parafii otrzymują potrzebną im wiedzę o standardach przyjętych i obowiązujących w parafii – kodeksie zachowań, proce</w:t>
      </w:r>
      <w:r w:rsidRPr="00202A4A">
        <w:rPr>
          <w:rFonts w:cs="Palatino Linotype"/>
        </w:rPr>
        <w:softHyphen/>
        <w:t>durach związanych z interwencją i zgłoszeniem.Szkolenie może prowadzić osoba odpowiedzialna w parafii za prewencję.</w:t>
      </w:r>
    </w:p>
    <w:p w:rsidR="00202A4A" w:rsidRPr="00202A4A" w:rsidRDefault="00202A4A" w:rsidP="00202A4A">
      <w:pPr>
        <w:pStyle w:val="Default"/>
        <w:spacing w:after="730"/>
        <w:jc w:val="both"/>
        <w:rPr>
          <w:rFonts w:cs="Palatino Linotype"/>
        </w:rPr>
      </w:pPr>
      <w:r w:rsidRPr="00202A4A">
        <w:rPr>
          <w:rFonts w:cs="Palatino Linotype"/>
        </w:rPr>
        <w:t>Pracownicy i wolontariusze pełniący funkcje wychowawcze lub formacyjne dodat</w:t>
      </w:r>
      <w:r w:rsidRPr="00202A4A">
        <w:rPr>
          <w:rFonts w:cs="Palatino Linotype"/>
        </w:rPr>
        <w:softHyphen/>
        <w:t>kowo otrzymują potrzebną wiedzę dotyczącą: rodzajów przemocy (w tym przemocy rówieśniczej), rozpoznawania oznak przemocy (w tym wykorzystania seksualnego); strategii działania sprawców przemocy (w tym przemocy seksualnej); rozmowy z dzieckiem/nastolatkiem/osobą bezbronną na temat krzywdy; rozmowy z dorosłymi (gdy ktoś pracuje z grupą dorosłych) dotyczącą przemocy; zagrożeń i ochrony przed szkodliwymi treściami w Internecie; innych zaleceń obowiązujących w danej placówce/miejscu duszpasterskim.</w:t>
      </w:r>
    </w:p>
    <w:p w:rsidR="00202A4A" w:rsidRPr="00202A4A" w:rsidRDefault="00202A4A" w:rsidP="00202A4A">
      <w:pPr>
        <w:pStyle w:val="Default"/>
        <w:spacing w:after="730"/>
        <w:jc w:val="both"/>
        <w:rPr>
          <w:rFonts w:cs="Palatino Linotype"/>
        </w:rPr>
      </w:pPr>
      <w:r w:rsidRPr="00202A4A">
        <w:rPr>
          <w:rFonts w:cs="Palatino Linotype"/>
        </w:rPr>
        <w:t>Każda osoba pracująca z dziećmi i osobami bezbronnymi powinna otrzymać za</w:t>
      </w:r>
      <w:r w:rsidRPr="00202A4A">
        <w:rPr>
          <w:rFonts w:cs="Palatino Linotype"/>
        </w:rPr>
        <w:softHyphen/>
        <w:t>świadczenie o udziale w szkoleniu.</w:t>
      </w:r>
    </w:p>
    <w:p w:rsidR="00202A4A" w:rsidRPr="00202A4A" w:rsidRDefault="00202A4A" w:rsidP="00202A4A">
      <w:pPr>
        <w:pStyle w:val="Default"/>
        <w:spacing w:after="730"/>
        <w:jc w:val="both"/>
        <w:rPr>
          <w:rFonts w:cs="Palatino Linotype"/>
        </w:rPr>
      </w:pPr>
      <w:r w:rsidRPr="00202A4A">
        <w:rPr>
          <w:rFonts w:cs="Palatino Linotype"/>
        </w:rPr>
        <w:t>Każda osoba pracująca z dziećmi i osobami bezbronnymi co dwa lata uczestniczy w jednodniowym szkoleniu z zakresu prewencji. Treść tych szkoleń przygotowana jest przez osobę odpowiedzialną w diecezji/zakonie za prewencję.</w:t>
      </w:r>
    </w:p>
    <w:p w:rsidR="00202A4A" w:rsidRPr="00202A4A" w:rsidRDefault="00202A4A" w:rsidP="00202A4A">
      <w:pPr>
        <w:pStyle w:val="Default"/>
        <w:spacing w:after="730"/>
        <w:jc w:val="both"/>
        <w:rPr>
          <w:rFonts w:cs="Palatino Linotype"/>
        </w:rPr>
      </w:pPr>
      <w:r w:rsidRPr="00202A4A">
        <w:rPr>
          <w:rFonts w:cs="Palatino Linotype"/>
        </w:rPr>
        <w:t>Szkolenia prowadzą odpowiednio przygotowane oraz kompetentne w dziedzi</w:t>
      </w:r>
      <w:r w:rsidRPr="00202A4A">
        <w:rPr>
          <w:rFonts w:cs="Palatino Linotype"/>
        </w:rPr>
        <w:softHyphen/>
        <w:t>nie ochrony dzieci i osób bezbronnych osoby, które są delegowane przez diecezję/zakon do pełnienia takich zadań.</w:t>
      </w:r>
    </w:p>
    <w:p w:rsidR="00202A4A" w:rsidRPr="00202A4A" w:rsidRDefault="00202A4A" w:rsidP="00202A4A">
      <w:pPr>
        <w:pStyle w:val="Default"/>
        <w:pageBreakBefore/>
        <w:rPr>
          <w:rFonts w:cs="Palatino Linotype"/>
          <w:sz w:val="23"/>
          <w:szCs w:val="23"/>
        </w:rPr>
      </w:pPr>
    </w:p>
    <w:p w:rsidR="00202A4A" w:rsidRPr="00202A4A" w:rsidRDefault="00202A4A" w:rsidP="00202A4A">
      <w:pPr>
        <w:pStyle w:val="Default"/>
        <w:numPr>
          <w:ilvl w:val="1"/>
          <w:numId w:val="23"/>
        </w:numPr>
        <w:spacing w:after="208"/>
        <w:ind w:hanging="360"/>
        <w:jc w:val="both"/>
        <w:rPr>
          <w:rFonts w:cs="Palatino Linotype"/>
        </w:rPr>
      </w:pPr>
      <w:r w:rsidRPr="00202A4A">
        <w:rPr>
          <w:rFonts w:cs="Palatino Linotype"/>
        </w:rPr>
        <w:t>Osoby odpowiedzialne za prewencję w parafii poza wiedzą z pkt 1 i 2 powinny mieć także wiedzę na temat: budowania systemu prewencji zgodnego z wymogami Kościoła i ustaw pań</w:t>
      </w:r>
      <w:r w:rsidRPr="00202A4A">
        <w:rPr>
          <w:rFonts w:cs="Palatino Linotype"/>
        </w:rPr>
        <w:softHyphen/>
        <w:t>stwowych (obecnie tzw. „Ustawa Kamilka” i Krajowy Plan Przeciwdziałania Przestępstwom Przeciwko Wolności Seksualnej i Obyczajności na Szkodę Mało</w:t>
      </w:r>
      <w:r w:rsidRPr="00202A4A">
        <w:rPr>
          <w:rFonts w:cs="Palatino Linotype"/>
        </w:rPr>
        <w:softHyphen/>
        <w:t xml:space="preserve">letnich na lata 2023-2026 oraz Wytyczne KEP, dokument prewencji KEP); podstawowych procedur prawnych (kanonicznych i przewidzianych przez Kodeks karny); czynników ryzyka i czynników ochronnych; funkcjonowania w środowisku lokalnym placówek pomocowych; procedur ustalonych dla danej parafii. </w:t>
      </w:r>
    </w:p>
    <w:p w:rsidR="00202A4A" w:rsidRPr="00202A4A" w:rsidRDefault="00202A4A" w:rsidP="00202A4A">
      <w:pPr>
        <w:pStyle w:val="Default"/>
        <w:numPr>
          <w:ilvl w:val="1"/>
          <w:numId w:val="23"/>
        </w:numPr>
        <w:spacing w:after="208"/>
        <w:ind w:hanging="360"/>
        <w:jc w:val="both"/>
        <w:rPr>
          <w:rFonts w:cs="Palatino Linotype"/>
        </w:rPr>
      </w:pPr>
      <w:r w:rsidRPr="00202A4A">
        <w:rPr>
          <w:rFonts w:cs="Palatino Linotype"/>
        </w:rPr>
        <w:t>Za szkolenie tych osób odpowiada osoba odpowiedzialna za prewencję w danej diecezji/zakonie. Na szkolenie zaprasza osoby posiadające kompetencje potwier</w:t>
      </w:r>
      <w:r w:rsidRPr="00202A4A">
        <w:rPr>
          <w:rFonts w:cs="Palatino Linotype"/>
        </w:rPr>
        <w:softHyphen/>
        <w:t>dzone odpowiednim dokumentem.</w:t>
      </w:r>
    </w:p>
    <w:p w:rsidR="00202A4A" w:rsidRPr="00202A4A" w:rsidRDefault="00202A4A" w:rsidP="00202A4A">
      <w:pPr>
        <w:pStyle w:val="Default"/>
        <w:rPr>
          <w:rFonts w:cs="Palatino Linotype"/>
        </w:rPr>
      </w:pPr>
      <w:r w:rsidRPr="00202A4A">
        <w:rPr>
          <w:rFonts w:cs="Palatino Linotype"/>
        </w:rPr>
        <w:t>Osoby odpowiedzialne za prewencję w danej parafii uczestniczą raz w roku w spo</w:t>
      </w:r>
      <w:r w:rsidRPr="00202A4A">
        <w:rPr>
          <w:rFonts w:cs="Palatino Linotype"/>
        </w:rPr>
        <w:softHyphen/>
        <w:t>tkaniu odpowiedzialnych za prewencję w danej diecezji.</w:t>
      </w:r>
    </w:p>
    <w:p w:rsidR="00202A4A" w:rsidRDefault="00202A4A" w:rsidP="00F864A2">
      <w:pPr>
        <w:pStyle w:val="Default"/>
        <w:rPr>
          <w:rFonts w:cs="Palatino Linotype"/>
          <w:sz w:val="23"/>
          <w:szCs w:val="23"/>
        </w:rPr>
      </w:pPr>
    </w:p>
    <w:p w:rsidR="00202A4A" w:rsidRDefault="00202A4A" w:rsidP="00F864A2">
      <w:pPr>
        <w:pStyle w:val="Default"/>
        <w:rPr>
          <w:rFonts w:cs="Palatino Linotype"/>
          <w:sz w:val="23"/>
          <w:szCs w:val="23"/>
        </w:rPr>
      </w:pPr>
    </w:p>
    <w:p w:rsidR="00202A4A" w:rsidRDefault="00202A4A" w:rsidP="00F864A2">
      <w:pPr>
        <w:pStyle w:val="Default"/>
        <w:rPr>
          <w:rFonts w:cs="Palatino Linotype"/>
          <w:sz w:val="23"/>
          <w:szCs w:val="23"/>
        </w:rPr>
      </w:pPr>
    </w:p>
    <w:p w:rsidR="00202A4A" w:rsidRDefault="00202A4A" w:rsidP="00F864A2">
      <w:pPr>
        <w:pStyle w:val="Default"/>
        <w:rPr>
          <w:rFonts w:cs="Palatino Linotype"/>
          <w:sz w:val="23"/>
          <w:szCs w:val="23"/>
        </w:rPr>
      </w:pPr>
    </w:p>
    <w:p w:rsidR="00202A4A" w:rsidRDefault="00202A4A" w:rsidP="00F864A2">
      <w:pPr>
        <w:pStyle w:val="Default"/>
        <w:rPr>
          <w:rFonts w:cs="Palatino Linotype"/>
          <w:sz w:val="23"/>
          <w:szCs w:val="23"/>
        </w:rPr>
      </w:pPr>
    </w:p>
    <w:p w:rsidR="00202A4A" w:rsidRDefault="00202A4A" w:rsidP="00F864A2">
      <w:pPr>
        <w:pStyle w:val="Default"/>
        <w:rPr>
          <w:rFonts w:cs="Palatino Linotype"/>
          <w:sz w:val="23"/>
          <w:szCs w:val="23"/>
        </w:rPr>
      </w:pPr>
    </w:p>
    <w:p w:rsidR="00202A4A" w:rsidRDefault="00202A4A" w:rsidP="00F864A2">
      <w:pPr>
        <w:pStyle w:val="Default"/>
        <w:rPr>
          <w:rFonts w:cs="Palatino Linotype"/>
          <w:sz w:val="23"/>
          <w:szCs w:val="23"/>
        </w:rPr>
      </w:pPr>
    </w:p>
    <w:p w:rsidR="00202A4A" w:rsidRDefault="00202A4A" w:rsidP="00F864A2">
      <w:pPr>
        <w:pStyle w:val="Default"/>
        <w:rPr>
          <w:rFonts w:cs="Palatino Linotype"/>
          <w:sz w:val="23"/>
          <w:szCs w:val="23"/>
        </w:rPr>
      </w:pPr>
    </w:p>
    <w:p w:rsidR="00202A4A" w:rsidRDefault="00202A4A" w:rsidP="00F864A2">
      <w:pPr>
        <w:pStyle w:val="Default"/>
        <w:rPr>
          <w:rFonts w:cs="Palatino Linotype"/>
          <w:sz w:val="23"/>
          <w:szCs w:val="23"/>
        </w:rPr>
      </w:pPr>
    </w:p>
    <w:p w:rsidR="00202A4A" w:rsidRDefault="00202A4A" w:rsidP="00F864A2">
      <w:pPr>
        <w:pStyle w:val="Default"/>
        <w:rPr>
          <w:rFonts w:cs="Palatino Linotype"/>
          <w:sz w:val="23"/>
          <w:szCs w:val="23"/>
        </w:rPr>
      </w:pPr>
    </w:p>
    <w:p w:rsidR="00202A4A" w:rsidRDefault="00202A4A" w:rsidP="00F864A2">
      <w:pPr>
        <w:pStyle w:val="Default"/>
        <w:rPr>
          <w:rFonts w:cs="Palatino Linotype"/>
          <w:sz w:val="23"/>
          <w:szCs w:val="23"/>
        </w:rPr>
      </w:pPr>
    </w:p>
    <w:p w:rsidR="00202A4A" w:rsidRPr="00202A4A" w:rsidRDefault="00202A4A" w:rsidP="00F864A2">
      <w:pPr>
        <w:pStyle w:val="Default"/>
        <w:rPr>
          <w:rFonts w:cs="Palatino Linotype"/>
          <w:sz w:val="23"/>
          <w:szCs w:val="23"/>
        </w:rPr>
      </w:pPr>
    </w:p>
    <w:p w:rsidR="00F864A2" w:rsidRPr="00202A4A" w:rsidRDefault="00F864A2" w:rsidP="00F864A2">
      <w:pPr>
        <w:pStyle w:val="Default"/>
        <w:rPr>
          <w:rFonts w:cs="Palatino Linotype"/>
          <w:sz w:val="23"/>
          <w:szCs w:val="23"/>
        </w:rPr>
      </w:pPr>
    </w:p>
    <w:p w:rsidR="00F864A2" w:rsidRPr="00202A4A" w:rsidRDefault="00F864A2" w:rsidP="00F864A2">
      <w:pPr>
        <w:pStyle w:val="Default"/>
        <w:rPr>
          <w:rFonts w:cs="Palatino Linotype"/>
          <w:sz w:val="23"/>
          <w:szCs w:val="23"/>
        </w:rPr>
      </w:pPr>
    </w:p>
    <w:p w:rsidR="00F864A2" w:rsidRPr="00202A4A" w:rsidRDefault="00F864A2" w:rsidP="00F864A2">
      <w:pPr>
        <w:pStyle w:val="Default"/>
        <w:rPr>
          <w:rFonts w:cs="Palatino Linotype"/>
          <w:sz w:val="23"/>
          <w:szCs w:val="23"/>
        </w:rPr>
      </w:pPr>
    </w:p>
    <w:p w:rsidR="00F864A2" w:rsidRPr="00202A4A" w:rsidRDefault="00F864A2" w:rsidP="00F864A2">
      <w:pPr>
        <w:pStyle w:val="Default"/>
        <w:rPr>
          <w:rFonts w:cs="Palatino Linotype"/>
          <w:sz w:val="23"/>
          <w:szCs w:val="23"/>
        </w:rPr>
      </w:pPr>
    </w:p>
    <w:p w:rsidR="00F864A2" w:rsidRPr="00202A4A" w:rsidRDefault="00F864A2" w:rsidP="00F864A2">
      <w:pPr>
        <w:pStyle w:val="Default"/>
        <w:rPr>
          <w:rFonts w:cs="Palatino Linotype"/>
          <w:sz w:val="23"/>
          <w:szCs w:val="23"/>
        </w:rPr>
      </w:pPr>
    </w:p>
    <w:p w:rsidR="00F864A2" w:rsidRPr="00202A4A" w:rsidRDefault="00F864A2" w:rsidP="00F864A2">
      <w:pPr>
        <w:pStyle w:val="Default"/>
        <w:rPr>
          <w:rFonts w:cs="Palatino Linotype"/>
          <w:sz w:val="23"/>
          <w:szCs w:val="23"/>
        </w:rPr>
      </w:pPr>
    </w:p>
    <w:p w:rsidR="00F864A2" w:rsidRPr="00202A4A" w:rsidRDefault="00F864A2" w:rsidP="00F864A2">
      <w:pPr>
        <w:pStyle w:val="Default"/>
        <w:rPr>
          <w:rFonts w:cs="Palatino Linotype"/>
          <w:sz w:val="23"/>
          <w:szCs w:val="23"/>
        </w:rPr>
      </w:pPr>
    </w:p>
    <w:p w:rsidR="00F864A2" w:rsidRPr="00202A4A" w:rsidRDefault="00F864A2" w:rsidP="00F864A2">
      <w:pPr>
        <w:pStyle w:val="Default"/>
        <w:rPr>
          <w:rFonts w:cs="Palatino Linotype"/>
          <w:sz w:val="23"/>
          <w:szCs w:val="23"/>
        </w:rPr>
      </w:pPr>
    </w:p>
    <w:p w:rsidR="00F864A2" w:rsidRPr="00202A4A" w:rsidRDefault="00F864A2" w:rsidP="00F864A2">
      <w:pPr>
        <w:pStyle w:val="Default"/>
        <w:rPr>
          <w:rFonts w:cs="Palatino Linotype"/>
          <w:sz w:val="23"/>
          <w:szCs w:val="23"/>
        </w:rPr>
      </w:pPr>
    </w:p>
    <w:p w:rsidR="00F864A2" w:rsidRPr="00202A4A" w:rsidRDefault="00F864A2" w:rsidP="00F864A2">
      <w:pPr>
        <w:pStyle w:val="Default"/>
        <w:rPr>
          <w:rFonts w:cs="Palatino Linotype"/>
          <w:sz w:val="23"/>
          <w:szCs w:val="23"/>
        </w:rPr>
      </w:pPr>
    </w:p>
    <w:p w:rsidR="00F864A2" w:rsidRPr="00202A4A" w:rsidRDefault="00F864A2" w:rsidP="00F864A2">
      <w:pPr>
        <w:pStyle w:val="Default"/>
        <w:rPr>
          <w:rFonts w:cs="Palatino Linotype"/>
          <w:sz w:val="23"/>
          <w:szCs w:val="23"/>
        </w:rPr>
      </w:pPr>
    </w:p>
    <w:p w:rsidR="00F864A2" w:rsidRDefault="00F864A2" w:rsidP="00F864A2">
      <w:pPr>
        <w:pStyle w:val="Default"/>
        <w:rPr>
          <w:rFonts w:cs="Palatino Linotype"/>
          <w:sz w:val="23"/>
          <w:szCs w:val="23"/>
        </w:rPr>
      </w:pPr>
    </w:p>
    <w:p w:rsidR="00521533" w:rsidRDefault="00521533" w:rsidP="00F864A2">
      <w:pPr>
        <w:pStyle w:val="Default"/>
        <w:rPr>
          <w:rFonts w:cs="Palatino Linotype"/>
          <w:sz w:val="23"/>
          <w:szCs w:val="23"/>
        </w:rPr>
      </w:pPr>
    </w:p>
    <w:p w:rsidR="00521533" w:rsidRDefault="00521533" w:rsidP="00F864A2">
      <w:pPr>
        <w:pStyle w:val="Default"/>
        <w:rPr>
          <w:rFonts w:cs="Palatino Linotype"/>
          <w:sz w:val="23"/>
          <w:szCs w:val="23"/>
        </w:rPr>
      </w:pPr>
    </w:p>
    <w:p w:rsidR="00521533" w:rsidRDefault="00521533" w:rsidP="00F864A2">
      <w:pPr>
        <w:pStyle w:val="Default"/>
        <w:rPr>
          <w:rFonts w:cs="Palatino Linotype"/>
          <w:sz w:val="23"/>
          <w:szCs w:val="23"/>
        </w:rPr>
      </w:pPr>
    </w:p>
    <w:p w:rsidR="00521533" w:rsidRDefault="00521533" w:rsidP="00F864A2">
      <w:pPr>
        <w:pStyle w:val="Default"/>
        <w:rPr>
          <w:rFonts w:cs="Palatino Linotype"/>
          <w:sz w:val="23"/>
          <w:szCs w:val="23"/>
        </w:rPr>
      </w:pPr>
    </w:p>
    <w:p w:rsidR="00521533" w:rsidRDefault="00521533" w:rsidP="00F864A2">
      <w:pPr>
        <w:pStyle w:val="Default"/>
        <w:rPr>
          <w:rFonts w:cs="Palatino Linotype"/>
          <w:sz w:val="23"/>
          <w:szCs w:val="23"/>
        </w:rPr>
      </w:pPr>
    </w:p>
    <w:p w:rsidR="00521533" w:rsidRDefault="00521533" w:rsidP="00F864A2">
      <w:pPr>
        <w:pStyle w:val="Default"/>
        <w:rPr>
          <w:rFonts w:cs="Palatino Linotype"/>
          <w:sz w:val="23"/>
          <w:szCs w:val="23"/>
        </w:rPr>
      </w:pPr>
    </w:p>
    <w:p w:rsidR="00521533" w:rsidRDefault="00521533" w:rsidP="00F864A2">
      <w:pPr>
        <w:pStyle w:val="Default"/>
        <w:rPr>
          <w:rFonts w:cs="Palatino Linotype"/>
          <w:sz w:val="23"/>
          <w:szCs w:val="23"/>
        </w:rPr>
      </w:pPr>
    </w:p>
    <w:p w:rsidR="00521533" w:rsidRDefault="00521533" w:rsidP="00F864A2">
      <w:pPr>
        <w:pStyle w:val="Default"/>
        <w:rPr>
          <w:rFonts w:cs="Palatino Linotype"/>
          <w:sz w:val="23"/>
          <w:szCs w:val="23"/>
        </w:rPr>
      </w:pPr>
    </w:p>
    <w:p w:rsidR="00521533" w:rsidRDefault="00521533" w:rsidP="00F864A2">
      <w:pPr>
        <w:pStyle w:val="Default"/>
        <w:rPr>
          <w:rFonts w:cs="Palatino Linotype"/>
          <w:sz w:val="23"/>
          <w:szCs w:val="23"/>
        </w:rPr>
      </w:pPr>
    </w:p>
    <w:p w:rsidR="00521533" w:rsidRDefault="00521533" w:rsidP="00F864A2">
      <w:pPr>
        <w:pStyle w:val="Default"/>
        <w:rPr>
          <w:rFonts w:cs="Palatino Linotype"/>
          <w:sz w:val="23"/>
          <w:szCs w:val="23"/>
        </w:rPr>
      </w:pPr>
    </w:p>
    <w:p w:rsidR="00521533" w:rsidRDefault="00521533" w:rsidP="00521533">
      <w:pPr>
        <w:pStyle w:val="Pa18"/>
        <w:pageBreakBefore/>
        <w:spacing w:before="380"/>
        <w:jc w:val="center"/>
        <w:rPr>
          <w:rFonts w:cs="Aerton EFN"/>
          <w:b/>
          <w:bCs/>
          <w:color w:val="000000"/>
          <w:sz w:val="44"/>
          <w:szCs w:val="44"/>
        </w:rPr>
      </w:pPr>
      <w:r w:rsidRPr="00521533">
        <w:rPr>
          <w:rFonts w:cs="Aerton EFN"/>
          <w:b/>
          <w:bCs/>
          <w:color w:val="000000"/>
          <w:sz w:val="44"/>
          <w:szCs w:val="44"/>
        </w:rPr>
        <w:lastRenderedPageBreak/>
        <w:t>STANDARD 9</w:t>
      </w:r>
    </w:p>
    <w:p w:rsidR="00521533" w:rsidRPr="00521533" w:rsidRDefault="00521533" w:rsidP="00521533">
      <w:pPr>
        <w:pStyle w:val="Default"/>
      </w:pPr>
    </w:p>
    <w:p w:rsidR="00521533" w:rsidRPr="003313A3" w:rsidRDefault="00521533" w:rsidP="00521533">
      <w:pPr>
        <w:pStyle w:val="Pa3"/>
        <w:jc w:val="center"/>
        <w:rPr>
          <w:rFonts w:ascii="Times New Roman" w:hAnsi="Times New Roman" w:cs="Times New Roman"/>
          <w:color w:val="000000"/>
          <w:sz w:val="28"/>
          <w:szCs w:val="28"/>
          <w:u w:val="single"/>
        </w:rPr>
      </w:pPr>
      <w:r w:rsidRPr="003313A3">
        <w:rPr>
          <w:rFonts w:ascii="Times New Roman" w:hAnsi="Times New Roman" w:cs="Times New Roman"/>
          <w:color w:val="000000"/>
          <w:sz w:val="28"/>
          <w:szCs w:val="28"/>
          <w:u w:val="single"/>
        </w:rPr>
        <w:t>ZAPEWNIENIE JAKOŚCI</w:t>
      </w:r>
    </w:p>
    <w:p w:rsidR="00521533" w:rsidRPr="00521533" w:rsidRDefault="00521533" w:rsidP="00521533">
      <w:pPr>
        <w:pStyle w:val="Pa3"/>
        <w:jc w:val="center"/>
        <w:rPr>
          <w:rFonts w:cs="Aerton EFN"/>
          <w:color w:val="000000"/>
          <w:sz w:val="28"/>
          <w:szCs w:val="28"/>
          <w:u w:val="single"/>
        </w:rPr>
      </w:pPr>
      <w:r w:rsidRPr="003313A3">
        <w:rPr>
          <w:rFonts w:ascii="Times New Roman" w:hAnsi="Times New Roman" w:cs="Times New Roman"/>
          <w:color w:val="000000"/>
          <w:sz w:val="28"/>
          <w:szCs w:val="28"/>
          <w:u w:val="single"/>
        </w:rPr>
        <w:t xml:space="preserve"> I CIĄGŁOŚCI DZIAŁAŃ W ZAKRESIE PREWENCJI</w:t>
      </w:r>
    </w:p>
    <w:p w:rsidR="00521533" w:rsidRDefault="00521533" w:rsidP="00521533">
      <w:pPr>
        <w:pStyle w:val="Default"/>
        <w:spacing w:after="84"/>
        <w:rPr>
          <w:rFonts w:cs="Palatino Linotype"/>
          <w:sz w:val="23"/>
          <w:szCs w:val="23"/>
        </w:rPr>
      </w:pPr>
    </w:p>
    <w:p w:rsidR="00521533" w:rsidRDefault="00521533" w:rsidP="00521533">
      <w:pPr>
        <w:pStyle w:val="Default"/>
        <w:spacing w:after="84"/>
        <w:rPr>
          <w:rFonts w:cs="Palatino Linotype"/>
        </w:rPr>
      </w:pPr>
      <w:r w:rsidRPr="00521533">
        <w:rPr>
          <w:rFonts w:cs="Palatino Linotype"/>
        </w:rPr>
        <w:t xml:space="preserve">Dokument zawierający standardy ochrony dzieci i osób bezbronnych w parafii aktualizowany jest co dwa lata. </w:t>
      </w:r>
    </w:p>
    <w:p w:rsidR="00521533" w:rsidRPr="00521533" w:rsidRDefault="00521533" w:rsidP="00521533">
      <w:pPr>
        <w:pStyle w:val="Default"/>
        <w:spacing w:after="84"/>
        <w:rPr>
          <w:rFonts w:cs="Palatino Linotype"/>
        </w:rPr>
      </w:pPr>
    </w:p>
    <w:p w:rsidR="00521533" w:rsidRPr="00521533" w:rsidRDefault="00521533" w:rsidP="00521533">
      <w:pPr>
        <w:pStyle w:val="Default"/>
        <w:jc w:val="both"/>
        <w:rPr>
          <w:rFonts w:cs="Palatino Linotype"/>
          <w:sz w:val="23"/>
          <w:szCs w:val="23"/>
        </w:rPr>
      </w:pPr>
      <w:r w:rsidRPr="00521533">
        <w:rPr>
          <w:rFonts w:cs="Palatino Linotype"/>
          <w:sz w:val="23"/>
          <w:szCs w:val="23"/>
        </w:rPr>
        <w:t>Ewaluacja dokumentu dokonywana jest w danej placówce przez osobę odpowie</w:t>
      </w:r>
      <w:r w:rsidRPr="00521533">
        <w:rPr>
          <w:rFonts w:cs="Palatino Linotype"/>
          <w:sz w:val="23"/>
          <w:szCs w:val="23"/>
        </w:rPr>
        <w:softHyphen/>
        <w:t>dzialną za prewencję we współpracy z proboszczem i osobami wyznaczonymi przez proboszcza, a następnie konsultowana z osobami zaangażowanymi w dusz</w:t>
      </w:r>
      <w:r w:rsidRPr="00521533">
        <w:rPr>
          <w:rFonts w:cs="Palatino Linotype"/>
          <w:sz w:val="23"/>
          <w:szCs w:val="23"/>
        </w:rPr>
        <w:softHyphen/>
        <w:t>pasterstwo parafialne. Następnie jest zatwierdzana przez osobę odpowiedzialną w diecezji za prewencję.</w:t>
      </w:r>
    </w:p>
    <w:p w:rsidR="00521533" w:rsidRPr="00202A4A" w:rsidRDefault="00521533" w:rsidP="00F864A2">
      <w:pPr>
        <w:pStyle w:val="Default"/>
        <w:rPr>
          <w:rFonts w:cs="Palatino Linotype"/>
          <w:sz w:val="23"/>
          <w:szCs w:val="23"/>
        </w:rPr>
      </w:pPr>
    </w:p>
    <w:p w:rsidR="00F864A2" w:rsidRPr="00202A4A" w:rsidRDefault="00F864A2" w:rsidP="00F864A2">
      <w:pPr>
        <w:pStyle w:val="Default"/>
        <w:rPr>
          <w:rFonts w:cs="Palatino Linotype"/>
          <w:sz w:val="23"/>
          <w:szCs w:val="23"/>
        </w:rPr>
      </w:pPr>
    </w:p>
    <w:p w:rsidR="00F864A2" w:rsidRPr="00202A4A" w:rsidRDefault="00F864A2" w:rsidP="00F864A2">
      <w:pPr>
        <w:pStyle w:val="Default"/>
        <w:spacing w:after="601"/>
        <w:jc w:val="both"/>
        <w:rPr>
          <w:rFonts w:cs="Palatino Linotype"/>
        </w:rPr>
      </w:pPr>
    </w:p>
    <w:p w:rsidR="009C3E93" w:rsidRDefault="009C3E93" w:rsidP="009C3E93">
      <w:pPr>
        <w:jc w:val="both"/>
        <w:rPr>
          <w:rFonts w:ascii="Bookman Old Style" w:hAnsi="Bookman Old Style" w:cstheme="minorHAnsi"/>
        </w:rPr>
      </w:pPr>
    </w:p>
    <w:p w:rsidR="00FC3DCE" w:rsidRDefault="00FC3DCE" w:rsidP="009C3E93">
      <w:pPr>
        <w:jc w:val="both"/>
        <w:rPr>
          <w:rFonts w:ascii="Bookman Old Style" w:hAnsi="Bookman Old Style" w:cstheme="minorHAnsi"/>
        </w:rPr>
      </w:pPr>
    </w:p>
    <w:p w:rsidR="00FC3DCE" w:rsidRDefault="00FC3DCE" w:rsidP="009C3E93">
      <w:pPr>
        <w:jc w:val="both"/>
        <w:rPr>
          <w:rFonts w:ascii="Bookman Old Style" w:hAnsi="Bookman Old Style" w:cstheme="minorHAnsi"/>
        </w:rPr>
      </w:pPr>
    </w:p>
    <w:p w:rsidR="00FC3DCE" w:rsidRDefault="00FC3DCE" w:rsidP="009C3E93">
      <w:pPr>
        <w:jc w:val="both"/>
        <w:rPr>
          <w:rFonts w:ascii="Bookman Old Style" w:hAnsi="Bookman Old Style" w:cstheme="minorHAnsi"/>
        </w:rPr>
      </w:pPr>
    </w:p>
    <w:p w:rsidR="00FC3DCE" w:rsidRDefault="00FC3DCE" w:rsidP="009C3E93">
      <w:pPr>
        <w:jc w:val="both"/>
        <w:rPr>
          <w:rFonts w:ascii="Bookman Old Style" w:hAnsi="Bookman Old Style" w:cstheme="minorHAnsi"/>
        </w:rPr>
      </w:pPr>
    </w:p>
    <w:p w:rsidR="00FC3DCE" w:rsidRDefault="00FC3DCE" w:rsidP="009C3E93">
      <w:pPr>
        <w:jc w:val="both"/>
        <w:rPr>
          <w:rFonts w:ascii="Bookman Old Style" w:hAnsi="Bookman Old Style" w:cstheme="minorHAnsi"/>
        </w:rPr>
      </w:pPr>
    </w:p>
    <w:p w:rsidR="00FC3DCE" w:rsidRDefault="00FC3DCE" w:rsidP="009C3E93">
      <w:pPr>
        <w:jc w:val="both"/>
        <w:rPr>
          <w:rFonts w:ascii="Bookman Old Style" w:hAnsi="Bookman Old Style" w:cstheme="minorHAnsi"/>
        </w:rPr>
      </w:pPr>
    </w:p>
    <w:p w:rsidR="00FC3DCE" w:rsidRDefault="00FC3DCE" w:rsidP="009C3E93">
      <w:pPr>
        <w:jc w:val="both"/>
        <w:rPr>
          <w:rFonts w:ascii="Bookman Old Style" w:hAnsi="Bookman Old Style" w:cstheme="minorHAnsi"/>
        </w:rPr>
      </w:pPr>
    </w:p>
    <w:p w:rsidR="00FC3DCE" w:rsidRDefault="00FC3DCE" w:rsidP="009C3E93">
      <w:pPr>
        <w:jc w:val="both"/>
        <w:rPr>
          <w:rFonts w:ascii="Bookman Old Style" w:hAnsi="Bookman Old Style" w:cstheme="minorHAnsi"/>
        </w:rPr>
      </w:pPr>
    </w:p>
    <w:p w:rsidR="00FC3DCE" w:rsidRDefault="00FC3DCE" w:rsidP="009C3E93">
      <w:pPr>
        <w:jc w:val="both"/>
        <w:rPr>
          <w:rFonts w:ascii="Bookman Old Style" w:hAnsi="Bookman Old Style" w:cstheme="minorHAnsi"/>
        </w:rPr>
      </w:pPr>
    </w:p>
    <w:p w:rsidR="00FC3DCE" w:rsidRDefault="00FC3DCE" w:rsidP="009C3E93">
      <w:pPr>
        <w:jc w:val="both"/>
        <w:rPr>
          <w:rFonts w:ascii="Bookman Old Style" w:hAnsi="Bookman Old Style" w:cstheme="minorHAnsi"/>
        </w:rPr>
      </w:pPr>
    </w:p>
    <w:p w:rsidR="00FC3DCE" w:rsidRDefault="00FC3DCE" w:rsidP="009C3E93">
      <w:pPr>
        <w:jc w:val="both"/>
        <w:rPr>
          <w:rFonts w:ascii="Bookman Old Style" w:hAnsi="Bookman Old Style" w:cstheme="minorHAnsi"/>
        </w:rPr>
      </w:pPr>
    </w:p>
    <w:p w:rsidR="00FC3DCE" w:rsidRDefault="00FC3DCE" w:rsidP="009C3E93">
      <w:pPr>
        <w:jc w:val="both"/>
        <w:rPr>
          <w:rFonts w:ascii="Bookman Old Style" w:hAnsi="Bookman Old Style" w:cstheme="minorHAnsi"/>
        </w:rPr>
      </w:pPr>
    </w:p>
    <w:p w:rsidR="00FC3DCE" w:rsidRDefault="00FC3DCE" w:rsidP="009C3E93">
      <w:pPr>
        <w:jc w:val="both"/>
        <w:rPr>
          <w:rFonts w:ascii="Bookman Old Style" w:hAnsi="Bookman Old Style" w:cstheme="minorHAnsi"/>
        </w:rPr>
      </w:pPr>
    </w:p>
    <w:p w:rsidR="00FC3DCE" w:rsidRDefault="00FC3DCE" w:rsidP="009C3E93">
      <w:pPr>
        <w:jc w:val="both"/>
        <w:rPr>
          <w:rFonts w:ascii="Bookman Old Style" w:hAnsi="Bookman Old Style" w:cstheme="minorHAnsi"/>
        </w:rPr>
      </w:pPr>
    </w:p>
    <w:p w:rsidR="00FC3DCE" w:rsidRDefault="00FC3DCE" w:rsidP="009C3E93">
      <w:pPr>
        <w:jc w:val="both"/>
        <w:rPr>
          <w:rFonts w:ascii="Bookman Old Style" w:hAnsi="Bookman Old Style" w:cstheme="minorHAnsi"/>
        </w:rPr>
      </w:pPr>
    </w:p>
    <w:p w:rsidR="00FC3DCE" w:rsidRDefault="00FC3DCE" w:rsidP="009C3E93">
      <w:pPr>
        <w:jc w:val="both"/>
        <w:rPr>
          <w:rFonts w:ascii="Bookman Old Style" w:hAnsi="Bookman Old Style" w:cstheme="minorHAnsi"/>
        </w:rPr>
      </w:pPr>
    </w:p>
    <w:p w:rsidR="00FC3DCE" w:rsidRDefault="00FC3DCE" w:rsidP="009C3E93">
      <w:pPr>
        <w:jc w:val="both"/>
        <w:rPr>
          <w:rFonts w:ascii="Bookman Old Style" w:hAnsi="Bookman Old Style" w:cstheme="minorHAnsi"/>
        </w:rPr>
      </w:pPr>
    </w:p>
    <w:p w:rsidR="00FC3DCE" w:rsidRDefault="00FC3DCE" w:rsidP="009C3E93">
      <w:pPr>
        <w:jc w:val="both"/>
        <w:rPr>
          <w:rFonts w:ascii="Bookman Old Style" w:hAnsi="Bookman Old Style" w:cstheme="minorHAnsi"/>
        </w:rPr>
      </w:pPr>
    </w:p>
    <w:p w:rsidR="00FC3DCE" w:rsidRPr="00FC3DCE" w:rsidRDefault="00FC3DCE" w:rsidP="00245F95">
      <w:pPr>
        <w:pStyle w:val="Pa3"/>
        <w:pageBreakBefore/>
        <w:jc w:val="center"/>
        <w:rPr>
          <w:rFonts w:ascii="Aerton EFN" w:hAnsi="Aerton EFN" w:cs="Aerton EFN"/>
          <w:b/>
          <w:bCs/>
          <w:color w:val="000000"/>
          <w:sz w:val="28"/>
          <w:szCs w:val="28"/>
          <w:u w:val="single"/>
        </w:rPr>
      </w:pPr>
      <w:r w:rsidRPr="00FC3DCE">
        <w:rPr>
          <w:rFonts w:ascii="Aerton EFN" w:hAnsi="Aerton EFN" w:cs="Aerton EFN"/>
          <w:b/>
          <w:bCs/>
          <w:color w:val="000000"/>
          <w:sz w:val="28"/>
          <w:szCs w:val="28"/>
          <w:u w:val="single"/>
        </w:rPr>
        <w:lastRenderedPageBreak/>
        <w:t>ZAŁĄCZNIK 1</w:t>
      </w:r>
    </w:p>
    <w:p w:rsidR="00FC3DCE" w:rsidRDefault="00FC3DCE" w:rsidP="00FC3DCE">
      <w:pPr>
        <w:pStyle w:val="Pa3"/>
        <w:ind w:left="1360"/>
        <w:rPr>
          <w:rFonts w:ascii="Aerton EFN" w:hAnsi="Aerton EFN" w:cs="Aerton EFN"/>
          <w:color w:val="000000"/>
          <w:sz w:val="28"/>
          <w:szCs w:val="28"/>
        </w:rPr>
      </w:pPr>
    </w:p>
    <w:p w:rsidR="00FC3DCE" w:rsidRPr="003313A3" w:rsidRDefault="00FC3DCE" w:rsidP="003313A3">
      <w:pPr>
        <w:pStyle w:val="Pa3"/>
        <w:jc w:val="center"/>
        <w:rPr>
          <w:rFonts w:ascii="Times New Roman" w:hAnsi="Times New Roman" w:cs="Times New Roman"/>
          <w:color w:val="000000"/>
        </w:rPr>
      </w:pPr>
      <w:r w:rsidRPr="003313A3">
        <w:rPr>
          <w:rFonts w:ascii="Times New Roman" w:hAnsi="Times New Roman" w:cs="Times New Roman"/>
          <w:color w:val="000000"/>
        </w:rPr>
        <w:t>OŚWIADCZENIE O KRAJACH ZAMIESZKANIA W CIĄGU OSTATNICH 20 LAT, INNYCH NIŻ RZECZYPOSPOLITA POLSKA</w:t>
      </w:r>
    </w:p>
    <w:p w:rsidR="003313A3" w:rsidRPr="003313A3" w:rsidRDefault="003313A3" w:rsidP="003313A3">
      <w:pPr>
        <w:pStyle w:val="Default"/>
        <w:rPr>
          <w:rFonts w:ascii="Times New Roman" w:hAnsi="Times New Roman" w:cs="Times New Roman"/>
        </w:rPr>
      </w:pPr>
    </w:p>
    <w:p w:rsidR="00FC3DCE" w:rsidRPr="003313A3" w:rsidRDefault="00FC3DCE" w:rsidP="00FC3DCE">
      <w:pPr>
        <w:pStyle w:val="Pa2"/>
        <w:jc w:val="center"/>
        <w:rPr>
          <w:rFonts w:ascii="Times New Roman" w:hAnsi="Times New Roman" w:cs="Times New Roman"/>
          <w:b/>
          <w:bCs/>
          <w:color w:val="000000"/>
        </w:rPr>
      </w:pPr>
      <w:r w:rsidRPr="003313A3">
        <w:rPr>
          <w:rFonts w:ascii="Times New Roman" w:hAnsi="Times New Roman" w:cs="Times New Roman"/>
          <w:b/>
          <w:bCs/>
          <w:color w:val="000000"/>
        </w:rPr>
        <w:t>OŚWIADCZENIE</w:t>
      </w:r>
    </w:p>
    <w:p w:rsidR="00FC3DCE" w:rsidRPr="00FC3DCE" w:rsidRDefault="00FC3DCE" w:rsidP="00FC3DCE">
      <w:pPr>
        <w:pStyle w:val="Default"/>
      </w:pPr>
    </w:p>
    <w:p w:rsidR="00FC3DCE" w:rsidRDefault="00FC3DCE" w:rsidP="00FC3DCE">
      <w:pPr>
        <w:pStyle w:val="Pa0"/>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w trybie art. 21 Ustawy z dnia 13 maja 2016 r. o przeciwdziałaniu zagrożeniom przestęp</w:t>
      </w:r>
      <w:r>
        <w:rPr>
          <w:rFonts w:ascii="Palatino Linotype" w:hAnsi="Palatino Linotype" w:cs="Palatino Linotype"/>
          <w:color w:val="000000"/>
          <w:sz w:val="23"/>
          <w:szCs w:val="23"/>
        </w:rPr>
        <w:softHyphen/>
        <w:t>czością na tle seksualnym (t.j. Dz.U. 2023 poz. 1304 z późn. zm.)</w:t>
      </w:r>
    </w:p>
    <w:p w:rsidR="00FC3DCE" w:rsidRDefault="00FC3DCE" w:rsidP="00FC3DCE">
      <w:pPr>
        <w:pStyle w:val="Pa0"/>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Ja, niżej podpisany/a, oświadczam, że:</w:t>
      </w:r>
    </w:p>
    <w:p w:rsidR="00FC3DCE" w:rsidRDefault="00FC3DCE" w:rsidP="00FC3DCE">
      <w:pPr>
        <w:pStyle w:val="Default"/>
        <w:numPr>
          <w:ilvl w:val="0"/>
          <w:numId w:val="28"/>
        </w:numPr>
        <w:spacing w:after="84"/>
        <w:ind w:left="360" w:hanging="360"/>
        <w:rPr>
          <w:rFonts w:ascii="Palatino Linotype" w:hAnsi="Palatino Linotype" w:cs="Palatino Linotype"/>
          <w:sz w:val="23"/>
          <w:szCs w:val="23"/>
        </w:rPr>
      </w:pPr>
      <w:r>
        <w:rPr>
          <w:rFonts w:ascii="Palatino Linotype" w:hAnsi="Palatino Linotype" w:cs="Palatino Linotype"/>
          <w:sz w:val="23"/>
          <w:szCs w:val="23"/>
        </w:rPr>
        <w:t>Posiadam obywatelstwo innego państwa niż Rzeczypospolita Polska: tak/nie</w:t>
      </w:r>
      <w:r>
        <w:rPr>
          <w:rStyle w:val="A8"/>
        </w:rPr>
        <w:t>*</w:t>
      </w:r>
      <w:r>
        <w:rPr>
          <w:rFonts w:ascii="Palatino Linotype" w:hAnsi="Palatino Linotype" w:cs="Palatino Linotype"/>
          <w:sz w:val="23"/>
          <w:szCs w:val="23"/>
        </w:rPr>
        <w:t>.</w:t>
      </w:r>
    </w:p>
    <w:p w:rsidR="00FC3DCE" w:rsidRDefault="00FC3DCE" w:rsidP="00FC3DCE">
      <w:pPr>
        <w:pStyle w:val="Default"/>
        <w:numPr>
          <w:ilvl w:val="0"/>
          <w:numId w:val="28"/>
        </w:numPr>
        <w:spacing w:after="84"/>
        <w:ind w:left="360" w:hanging="360"/>
        <w:rPr>
          <w:rFonts w:ascii="Palatino Linotype" w:hAnsi="Palatino Linotype" w:cs="Palatino Linotype"/>
          <w:sz w:val="23"/>
          <w:szCs w:val="23"/>
        </w:rPr>
      </w:pPr>
      <w:r>
        <w:rPr>
          <w:rFonts w:ascii="Palatino Linotype" w:hAnsi="Palatino Linotype" w:cs="Palatino Linotype"/>
          <w:sz w:val="23"/>
          <w:szCs w:val="23"/>
        </w:rPr>
        <w:t xml:space="preserve">Jeśli odpowiedz brzmi „tak”, to proszę wpisać państwo……………………………….. </w:t>
      </w:r>
    </w:p>
    <w:p w:rsidR="00FC3DCE" w:rsidRDefault="00FC3DCE" w:rsidP="00FC3DCE">
      <w:pPr>
        <w:pStyle w:val="Default"/>
        <w:numPr>
          <w:ilvl w:val="0"/>
          <w:numId w:val="28"/>
        </w:numPr>
        <w:spacing w:after="84"/>
        <w:ind w:left="360" w:hanging="360"/>
        <w:rPr>
          <w:rFonts w:ascii="Palatino Linotype" w:hAnsi="Palatino Linotype" w:cs="Palatino Linotype"/>
          <w:sz w:val="23"/>
          <w:szCs w:val="23"/>
        </w:rPr>
      </w:pPr>
      <w:r>
        <w:rPr>
          <w:rFonts w:ascii="Palatino Linotype" w:hAnsi="Palatino Linotype" w:cs="Palatino Linotype"/>
          <w:sz w:val="23"/>
          <w:szCs w:val="23"/>
        </w:rPr>
        <w:t>W ciągu ostatnich 20 lat zamieszkiwałem/nie zamieszkiwałem w innych państwach</w:t>
      </w:r>
      <w:r>
        <w:rPr>
          <w:rStyle w:val="A8"/>
        </w:rPr>
        <w:t>*</w:t>
      </w:r>
      <w:r>
        <w:rPr>
          <w:rFonts w:ascii="Palatino Linotype" w:hAnsi="Palatino Linotype" w:cs="Palatino Linotype"/>
          <w:sz w:val="23"/>
          <w:szCs w:val="23"/>
        </w:rPr>
        <w:t>.</w:t>
      </w:r>
    </w:p>
    <w:p w:rsidR="00FC3DCE" w:rsidRDefault="00FC3DCE" w:rsidP="00FC3DCE">
      <w:pPr>
        <w:pStyle w:val="Default"/>
        <w:numPr>
          <w:ilvl w:val="0"/>
          <w:numId w:val="28"/>
        </w:numPr>
        <w:ind w:left="360" w:hanging="360"/>
        <w:rPr>
          <w:rFonts w:ascii="Palatino Linotype" w:hAnsi="Palatino Linotype" w:cs="Palatino Linotype"/>
          <w:sz w:val="23"/>
          <w:szCs w:val="23"/>
        </w:rPr>
      </w:pPr>
      <w:r>
        <w:rPr>
          <w:rFonts w:ascii="Palatino Linotype" w:hAnsi="Palatino Linotype" w:cs="Palatino Linotype"/>
          <w:sz w:val="23"/>
          <w:szCs w:val="23"/>
        </w:rPr>
        <w:t xml:space="preserve">Proszę wpisać państwo/państwa: </w:t>
      </w:r>
    </w:p>
    <w:p w:rsidR="00FC3DCE" w:rsidRDefault="00FC3DCE" w:rsidP="00FC3DCE">
      <w:pPr>
        <w:pStyle w:val="Default"/>
        <w:rPr>
          <w:rFonts w:ascii="Palatino Linotype" w:hAnsi="Palatino Linotype" w:cs="Palatino Linotype"/>
          <w:sz w:val="23"/>
          <w:szCs w:val="23"/>
        </w:rPr>
      </w:pPr>
    </w:p>
    <w:p w:rsidR="00FC3DCE" w:rsidRDefault="00FC3DCE" w:rsidP="00FC3DCE">
      <w:pPr>
        <w:pStyle w:val="Pa0"/>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w:t>
      </w:r>
    </w:p>
    <w:p w:rsidR="00FC3DCE" w:rsidRDefault="00FC3DCE" w:rsidP="00FC3DCE">
      <w:pPr>
        <w:pStyle w:val="Default"/>
        <w:numPr>
          <w:ilvl w:val="0"/>
          <w:numId w:val="28"/>
        </w:numPr>
        <w:spacing w:after="407"/>
        <w:ind w:left="720" w:hanging="360"/>
        <w:rPr>
          <w:rFonts w:ascii="Palatino Linotype" w:hAnsi="Palatino Linotype" w:cs="Palatino Linotype"/>
          <w:sz w:val="23"/>
          <w:szCs w:val="23"/>
        </w:rPr>
      </w:pPr>
      <w:r>
        <w:rPr>
          <w:rFonts w:ascii="Palatino Linotype" w:hAnsi="Palatino Linotype" w:cs="Palatino Linotype"/>
          <w:sz w:val="23"/>
          <w:szCs w:val="23"/>
        </w:rPr>
        <w:t>Do oświadczenia załączam informację z rejestru karnego tego/tych państw uzyski</w:t>
      </w:r>
      <w:r>
        <w:rPr>
          <w:rFonts w:ascii="Palatino Linotype" w:hAnsi="Palatino Linotype" w:cs="Palatino Linotype"/>
          <w:sz w:val="23"/>
          <w:szCs w:val="23"/>
        </w:rPr>
        <w:softHyphen/>
        <w:t>waną do celów działalności zawodowej lub wolontariackiej związanej z kontakta</w:t>
      </w:r>
      <w:r>
        <w:rPr>
          <w:rFonts w:ascii="Palatino Linotype" w:hAnsi="Palatino Linotype" w:cs="Palatino Linotype"/>
          <w:sz w:val="23"/>
          <w:szCs w:val="23"/>
        </w:rPr>
        <w:softHyphen/>
        <w:t>mi z dziećmi: tak/nie*.</w:t>
      </w:r>
    </w:p>
    <w:p w:rsidR="00FC3DCE" w:rsidRDefault="00FC3DCE" w:rsidP="00FC3DCE">
      <w:pPr>
        <w:pStyle w:val="Default"/>
        <w:numPr>
          <w:ilvl w:val="0"/>
          <w:numId w:val="28"/>
        </w:numPr>
        <w:spacing w:after="407"/>
        <w:ind w:left="360" w:hanging="360"/>
        <w:rPr>
          <w:rFonts w:ascii="Palatino Linotype" w:hAnsi="Palatino Linotype" w:cs="Palatino Linotype"/>
          <w:sz w:val="23"/>
          <w:szCs w:val="23"/>
        </w:rPr>
      </w:pPr>
      <w:r>
        <w:rPr>
          <w:rFonts w:ascii="Palatino Linotype" w:hAnsi="Palatino Linotype" w:cs="Palatino Linotype"/>
          <w:sz w:val="23"/>
          <w:szCs w:val="23"/>
        </w:rPr>
        <w:t>Do oświadczenia załączam informację z rejestru karnego tego/tych państw, gdyż państwo to nie przewiduje wydawania informacji do celów działalności zawodo</w:t>
      </w:r>
      <w:r>
        <w:rPr>
          <w:rFonts w:ascii="Palatino Linotype" w:hAnsi="Palatino Linotype" w:cs="Palatino Linotype"/>
          <w:sz w:val="23"/>
          <w:szCs w:val="23"/>
        </w:rPr>
        <w:softHyphen/>
        <w:t>wej lub wolontariackiej związanej z kontaktami z dziećmi: tak/nie*.</w:t>
      </w:r>
    </w:p>
    <w:p w:rsidR="00FC3DCE" w:rsidRDefault="00FC3DCE" w:rsidP="00FC3DCE">
      <w:pPr>
        <w:pStyle w:val="Default"/>
        <w:numPr>
          <w:ilvl w:val="0"/>
          <w:numId w:val="28"/>
        </w:numPr>
        <w:spacing w:after="407"/>
        <w:ind w:left="360" w:hanging="360"/>
        <w:rPr>
          <w:rFonts w:ascii="Palatino Linotype" w:hAnsi="Palatino Linotype" w:cs="Palatino Linotype"/>
          <w:sz w:val="23"/>
          <w:szCs w:val="23"/>
        </w:rPr>
      </w:pPr>
      <w:r>
        <w:rPr>
          <w:rFonts w:ascii="Palatino Linotype" w:hAnsi="Palatino Linotype" w:cs="Palatino Linotype"/>
          <w:sz w:val="23"/>
          <w:szCs w:val="23"/>
        </w:rPr>
        <w:t>Oświadczam, że prawo państwa …………………………………………. nie przewi</w:t>
      </w:r>
      <w:r>
        <w:rPr>
          <w:rFonts w:ascii="Palatino Linotype" w:hAnsi="Palatino Linotype" w:cs="Palatino Linotype"/>
          <w:sz w:val="23"/>
          <w:szCs w:val="23"/>
        </w:rPr>
        <w:softHyphen/>
        <w:t>duje sporządzenia informacji z rejestru karnego: tak/nie*.</w:t>
      </w:r>
    </w:p>
    <w:p w:rsidR="00FC3DCE" w:rsidRDefault="00FC3DCE" w:rsidP="00FC3DCE">
      <w:pPr>
        <w:pStyle w:val="Default"/>
        <w:numPr>
          <w:ilvl w:val="0"/>
          <w:numId w:val="28"/>
        </w:numPr>
        <w:spacing w:after="407"/>
        <w:ind w:left="360" w:hanging="360"/>
        <w:rPr>
          <w:rFonts w:ascii="Palatino Linotype" w:hAnsi="Palatino Linotype" w:cs="Palatino Linotype"/>
          <w:sz w:val="23"/>
          <w:szCs w:val="23"/>
        </w:rPr>
      </w:pPr>
      <w:r>
        <w:rPr>
          <w:rFonts w:ascii="Palatino Linotype" w:hAnsi="Palatino Linotype" w:cs="Palatino Linotype"/>
          <w:sz w:val="23"/>
          <w:szCs w:val="23"/>
        </w:rPr>
        <w:t>Oświadczam, że w państwie ……………………………. nie prowadzi się rejestru karnego: tak/nie*.</w:t>
      </w:r>
    </w:p>
    <w:p w:rsidR="00FC3DCE" w:rsidRDefault="00FC3DCE" w:rsidP="00FC3DCE">
      <w:pPr>
        <w:pStyle w:val="Default"/>
        <w:numPr>
          <w:ilvl w:val="0"/>
          <w:numId w:val="28"/>
        </w:numPr>
        <w:ind w:left="360" w:hanging="360"/>
        <w:rPr>
          <w:rFonts w:ascii="Palatino Linotype" w:hAnsi="Palatino Linotype" w:cs="Palatino Linotype"/>
          <w:sz w:val="23"/>
          <w:szCs w:val="23"/>
        </w:rPr>
      </w:pPr>
      <w:r>
        <w:rPr>
          <w:rFonts w:ascii="Palatino Linotype" w:hAnsi="Palatino Linotype" w:cs="Palatino Linotype"/>
          <w:sz w:val="23"/>
          <w:szCs w:val="23"/>
        </w:rPr>
        <w:t>Oświadczam, że nie byłem prawomocnie skazany w państwie…………………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w:t>
      </w:r>
      <w:r>
        <w:rPr>
          <w:rFonts w:ascii="Palatino Linotype" w:hAnsi="Palatino Linotype" w:cs="Palatino Linotype"/>
          <w:sz w:val="23"/>
          <w:szCs w:val="23"/>
        </w:rPr>
        <w:softHyphen/>
        <w:t>kich lub określonych stanowisk, wykonywania wszelkich lub określonych za</w:t>
      </w:r>
      <w:r>
        <w:rPr>
          <w:rFonts w:ascii="Palatino Linotype" w:hAnsi="Palatino Linotype" w:cs="Palatino Linotype"/>
          <w:sz w:val="23"/>
          <w:szCs w:val="23"/>
        </w:rPr>
        <w:softHyphen/>
        <w:t>wodów albo działalności, związanych z wychowaniem, edukacją, wypoczyn</w:t>
      </w:r>
      <w:r>
        <w:rPr>
          <w:rFonts w:ascii="Palatino Linotype" w:hAnsi="Palatino Linotype" w:cs="Palatino Linotype"/>
          <w:sz w:val="23"/>
          <w:szCs w:val="23"/>
        </w:rPr>
        <w:softHyphen/>
        <w:t xml:space="preserve">kiem, leczeniem, świadczeniem porad psychologicznych, rozwojem duchowym, </w:t>
      </w:r>
      <w:r w:rsidRPr="00FC3DCE">
        <w:rPr>
          <w:rFonts w:ascii="Palatino Linotype" w:hAnsi="Palatino Linotype" w:cs="Palatino Linotype"/>
          <w:sz w:val="23"/>
          <w:szCs w:val="23"/>
        </w:rPr>
        <w:t>uprawianiem sportu lub realizacją innych zainteresowań przez dzieci, lub z opieką nad nimi.</w:t>
      </w:r>
    </w:p>
    <w:p w:rsidR="00FC3DCE" w:rsidRPr="00FC3DCE" w:rsidRDefault="00FC3DCE" w:rsidP="00FC3DCE">
      <w:pPr>
        <w:pStyle w:val="Default"/>
        <w:numPr>
          <w:ilvl w:val="0"/>
          <w:numId w:val="28"/>
        </w:numPr>
        <w:ind w:left="360" w:hanging="360"/>
        <w:rPr>
          <w:rFonts w:ascii="Palatino Linotype" w:hAnsi="Palatino Linotype" w:cs="Palatino Linotype"/>
          <w:sz w:val="23"/>
          <w:szCs w:val="23"/>
        </w:rPr>
      </w:pPr>
    </w:p>
    <w:p w:rsidR="00FC3DCE" w:rsidRDefault="00FC3DCE" w:rsidP="00FC3DCE">
      <w:pPr>
        <w:pStyle w:val="Default"/>
        <w:rPr>
          <w:rFonts w:ascii="Palatino Linotype" w:hAnsi="Palatino Linotype" w:cs="Palatino Linotype"/>
          <w:sz w:val="23"/>
          <w:szCs w:val="23"/>
        </w:rPr>
      </w:pPr>
      <w:r>
        <w:rPr>
          <w:rStyle w:val="A6"/>
          <w:sz w:val="23"/>
          <w:szCs w:val="23"/>
        </w:rPr>
        <w:t xml:space="preserve">10. </w:t>
      </w:r>
      <w:r>
        <w:rPr>
          <w:rFonts w:ascii="Palatino Linotype" w:hAnsi="Palatino Linotype" w:cs="Palatino Linotype"/>
          <w:sz w:val="23"/>
          <w:szCs w:val="23"/>
        </w:rPr>
        <w:t>Oświadczam, że jestem świadomy, że składając ww. oświadczenia, podlegam od</w:t>
      </w:r>
      <w:r>
        <w:rPr>
          <w:rFonts w:ascii="Palatino Linotype" w:hAnsi="Palatino Linotype" w:cs="Palatino Linotype"/>
          <w:sz w:val="23"/>
          <w:szCs w:val="23"/>
        </w:rPr>
        <w:softHyphen/>
        <w:t>powiedzialności karnej w trybie art. 233 Kodeksu karnego, to jest odpowiedzialno</w:t>
      </w:r>
      <w:r>
        <w:rPr>
          <w:rFonts w:ascii="Palatino Linotype" w:hAnsi="Palatino Linotype" w:cs="Palatino Linotype"/>
          <w:sz w:val="23"/>
          <w:szCs w:val="23"/>
        </w:rPr>
        <w:softHyphen/>
        <w:t>ści karnej za złożenie fałszywego oświadczenia</w:t>
      </w:r>
      <w:r>
        <w:rPr>
          <w:rStyle w:val="A8"/>
        </w:rPr>
        <w:t>**</w:t>
      </w:r>
      <w:r>
        <w:rPr>
          <w:rFonts w:ascii="Palatino Linotype" w:hAnsi="Palatino Linotype" w:cs="Palatino Linotype"/>
          <w:sz w:val="23"/>
          <w:szCs w:val="23"/>
        </w:rPr>
        <w:t>.</w:t>
      </w:r>
    </w:p>
    <w:p w:rsidR="00FC3DCE" w:rsidRDefault="00FC3DCE" w:rsidP="00FC3DCE">
      <w:pPr>
        <w:pStyle w:val="Default"/>
        <w:rPr>
          <w:rFonts w:ascii="Palatino Linotype" w:hAnsi="Palatino Linotype" w:cs="Palatino Linotype"/>
          <w:sz w:val="23"/>
          <w:szCs w:val="23"/>
        </w:rPr>
      </w:pPr>
    </w:p>
    <w:p w:rsidR="00FC3DCE" w:rsidRDefault="00FC3DCE" w:rsidP="00FC3DCE">
      <w:pPr>
        <w:pStyle w:val="Pa0"/>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 ……………………………………………. …………………..</w:t>
      </w:r>
    </w:p>
    <w:p w:rsidR="00FC3DCE" w:rsidRDefault="00FC3DCE" w:rsidP="00FC3DCE">
      <w:pPr>
        <w:pStyle w:val="Pa0"/>
        <w:jc w:val="both"/>
        <w:rPr>
          <w:rFonts w:ascii="Palatino Linotype" w:hAnsi="Palatino Linotype" w:cs="Palatino Linotype"/>
          <w:color w:val="000000"/>
          <w:sz w:val="23"/>
          <w:szCs w:val="23"/>
        </w:rPr>
      </w:pPr>
      <w:r>
        <w:rPr>
          <w:rFonts w:ascii="Palatino Linotype" w:hAnsi="Palatino Linotype" w:cs="Palatino Linotype"/>
          <w:color w:val="000000"/>
          <w:sz w:val="23"/>
          <w:szCs w:val="23"/>
        </w:rPr>
        <w:t xml:space="preserve">miejscowość, </w:t>
      </w:r>
      <w:r>
        <w:rPr>
          <w:rFonts w:ascii="Palatino Linotype" w:hAnsi="Palatino Linotype" w:cs="Palatino Linotype"/>
          <w:color w:val="000000"/>
          <w:sz w:val="23"/>
          <w:szCs w:val="23"/>
        </w:rPr>
        <w:tab/>
      </w:r>
      <w:r>
        <w:rPr>
          <w:rFonts w:ascii="Palatino Linotype" w:hAnsi="Palatino Linotype" w:cs="Palatino Linotype"/>
          <w:color w:val="000000"/>
          <w:sz w:val="23"/>
          <w:szCs w:val="23"/>
        </w:rPr>
        <w:tab/>
      </w:r>
      <w:r>
        <w:rPr>
          <w:rFonts w:ascii="Palatino Linotype" w:hAnsi="Palatino Linotype" w:cs="Palatino Linotype"/>
          <w:color w:val="000000"/>
          <w:sz w:val="23"/>
          <w:szCs w:val="23"/>
        </w:rPr>
        <w:tab/>
      </w:r>
      <w:r>
        <w:rPr>
          <w:rFonts w:ascii="Palatino Linotype" w:hAnsi="Palatino Linotype" w:cs="Palatino Linotype"/>
          <w:color w:val="000000"/>
          <w:sz w:val="23"/>
          <w:szCs w:val="23"/>
        </w:rPr>
        <w:tab/>
        <w:t xml:space="preserve">data imię i nazwisko (czytelny podpis) </w:t>
      </w:r>
    </w:p>
    <w:p w:rsidR="00FC3DCE" w:rsidRDefault="00FC3DCE" w:rsidP="00FC3DCE">
      <w:pPr>
        <w:pStyle w:val="Default"/>
      </w:pPr>
    </w:p>
    <w:p w:rsidR="00FC3DCE" w:rsidRDefault="00FC3DCE" w:rsidP="00FC3DCE">
      <w:pPr>
        <w:pStyle w:val="Default"/>
      </w:pPr>
    </w:p>
    <w:p w:rsidR="00FC3DCE" w:rsidRDefault="00FC3DCE" w:rsidP="00FC3DCE">
      <w:pPr>
        <w:pStyle w:val="Default"/>
      </w:pPr>
    </w:p>
    <w:p w:rsidR="00FC3DCE" w:rsidRDefault="00FC3DCE" w:rsidP="00FC3DCE">
      <w:pPr>
        <w:pStyle w:val="Default"/>
      </w:pPr>
    </w:p>
    <w:p w:rsidR="00FC3DCE" w:rsidRPr="00FC3DCE" w:rsidRDefault="00FC3DCE" w:rsidP="00FC3DCE">
      <w:pPr>
        <w:pStyle w:val="Default"/>
      </w:pPr>
    </w:p>
    <w:p w:rsidR="00FC3DCE" w:rsidRDefault="00FC3DCE" w:rsidP="00FC3DCE">
      <w:pPr>
        <w:pStyle w:val="Pa25"/>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 niepotrzebne skreślić </w:t>
      </w:r>
    </w:p>
    <w:p w:rsidR="00FC3DCE" w:rsidRDefault="00FC3DCE" w:rsidP="00FC3DCE">
      <w:pPr>
        <w:pStyle w:val="Pa25"/>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 art. 233 k.k. [fałszywe zeznania] </w:t>
      </w:r>
    </w:p>
    <w:p w:rsidR="00FC3DCE" w:rsidRDefault="00FC3DCE" w:rsidP="00FC3DCE">
      <w:pPr>
        <w:pStyle w:val="Pa25"/>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1. Kto, składając zeznanie mające służyć za dowód w postępowaniu sądowym lub w innym postępowa</w:t>
      </w:r>
      <w:r>
        <w:rPr>
          <w:rFonts w:ascii="Palatino Linotype" w:hAnsi="Palatino Linotype" w:cs="Palatino Linotype"/>
          <w:color w:val="000000"/>
          <w:sz w:val="20"/>
          <w:szCs w:val="20"/>
        </w:rPr>
        <w:softHyphen/>
        <w:t>niu prowadzonym na podstawie ustawy, zeznaje nieprawdę lub zataja prawdę, podlega karze pozbawie</w:t>
      </w:r>
      <w:r>
        <w:rPr>
          <w:rFonts w:ascii="Palatino Linotype" w:hAnsi="Palatino Linotype" w:cs="Palatino Linotype"/>
          <w:color w:val="000000"/>
          <w:sz w:val="20"/>
          <w:szCs w:val="20"/>
        </w:rPr>
        <w:softHyphen/>
        <w:t>nia wolności od 6 miesięcy do lat 8.</w:t>
      </w:r>
    </w:p>
    <w:p w:rsidR="00FC3DCE" w:rsidRDefault="00FC3DCE" w:rsidP="00FC3DCE">
      <w:pPr>
        <w:pStyle w:val="Pa25"/>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1a. Jeżeli sprawca czynu określonego w § 1 zeznaje nieprawdę lub zataja prawdę z obawy przed odpo</w:t>
      </w:r>
      <w:r>
        <w:rPr>
          <w:rFonts w:ascii="Palatino Linotype" w:hAnsi="Palatino Linotype" w:cs="Palatino Linotype"/>
          <w:color w:val="000000"/>
          <w:sz w:val="20"/>
          <w:szCs w:val="20"/>
        </w:rPr>
        <w:softHyphen/>
        <w:t>wiedzialnością karną grożącą jemu samemu lub jego najbliższym, podlega karze pozbawienia wolności od 3 miesięcy do lat 5.</w:t>
      </w:r>
    </w:p>
    <w:p w:rsidR="00FC3DCE" w:rsidRDefault="00FC3DCE" w:rsidP="00FC3DCE">
      <w:pPr>
        <w:pStyle w:val="Pa25"/>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2. Warunkiem odpowiedzialności jest, aby przyjmujący zeznanie, działając w zakresie swoich upraw</w:t>
      </w:r>
      <w:r>
        <w:rPr>
          <w:rFonts w:ascii="Palatino Linotype" w:hAnsi="Palatino Linotype" w:cs="Palatino Linotype"/>
          <w:color w:val="000000"/>
          <w:sz w:val="20"/>
          <w:szCs w:val="20"/>
        </w:rPr>
        <w:softHyphen/>
        <w:t>nień, uprzedził zeznającego o odpowiedzialności karnej za fałszywe zeznanie lub odebrał od niego przyrzeczenie.</w:t>
      </w:r>
    </w:p>
    <w:p w:rsidR="00FC3DCE" w:rsidRDefault="00FC3DCE" w:rsidP="00FC3DCE">
      <w:pPr>
        <w:pStyle w:val="Pa25"/>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 3. Nie podlega karze za czyn określony w § 1a, kto składa fałszywe zeznanie, nie wiedząc o prawie odmowy zeznania lub odpowiedzi na pytania. </w:t>
      </w:r>
    </w:p>
    <w:p w:rsidR="00FC3DCE" w:rsidRDefault="00FC3DCE" w:rsidP="00FC3DCE">
      <w:pPr>
        <w:pStyle w:val="Pa25"/>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4. Kto, jako biegły, rzeczoznawca lub tłumacz, przedstawia fałszywą opinię, ekspertyzę lub tłumaczenie mające służyć za dowód w postępowaniu określonym w § 1, podlega karze pozbawienia wolności od roku do lat 10.</w:t>
      </w:r>
    </w:p>
    <w:p w:rsidR="00FC3DCE" w:rsidRDefault="00FC3DCE" w:rsidP="00FC3DCE">
      <w:pPr>
        <w:pStyle w:val="Pa25"/>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4a. Jeżeli sprawca czynu określonego w § 4 działa nieumyślnie, narażając na istotną szkodę interes pu</w:t>
      </w:r>
      <w:r>
        <w:rPr>
          <w:rFonts w:ascii="Palatino Linotype" w:hAnsi="Palatino Linotype" w:cs="Palatino Linotype"/>
          <w:color w:val="000000"/>
          <w:sz w:val="20"/>
          <w:szCs w:val="20"/>
        </w:rPr>
        <w:softHyphen/>
        <w:t>bliczny, podlega karze pozbawienia wolności do lat 3.</w:t>
      </w:r>
    </w:p>
    <w:p w:rsidR="00FC3DCE" w:rsidRDefault="00FC3DCE" w:rsidP="00FC3DCE">
      <w:pPr>
        <w:pStyle w:val="Pa25"/>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 5. Sąd może zastosować nadzwyczajne złagodzenie kary, a nawet odstąpić od jej wymierzenia, jeżeli: </w:t>
      </w:r>
    </w:p>
    <w:p w:rsidR="00FC3DCE" w:rsidRDefault="00FC3DCE" w:rsidP="00FC3DCE">
      <w:pPr>
        <w:pStyle w:val="Pa25"/>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1) fałszywe zeznanie, opinia, ekspertyza lub tłumaczenie dotyczy okoliczności niemogących mieć wpływu na rozstrzygnięcie sprawy, </w:t>
      </w:r>
    </w:p>
    <w:p w:rsidR="00FC3DCE" w:rsidRDefault="00FC3DCE" w:rsidP="00FC3DCE">
      <w:pPr>
        <w:pStyle w:val="Pa25"/>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2) sprawca dobrowolnie sprostuje fałszywe zeznanie, opinię, ekspertyzę lub tłumaczenie, zanim nastą</w:t>
      </w:r>
      <w:r>
        <w:rPr>
          <w:rFonts w:ascii="Palatino Linotype" w:hAnsi="Palatino Linotype" w:cs="Palatino Linotype"/>
          <w:color w:val="000000"/>
          <w:sz w:val="20"/>
          <w:szCs w:val="20"/>
        </w:rPr>
        <w:softHyphen/>
        <w:t>pi, chociażby nieprawomocne, rozstrzygnięcie sprawy.</w:t>
      </w:r>
    </w:p>
    <w:p w:rsidR="00FC3DCE" w:rsidRDefault="00FC3DCE" w:rsidP="00FC3DCE">
      <w:pPr>
        <w:spacing w:line="240" w:lineRule="auto"/>
        <w:jc w:val="both"/>
        <w:rPr>
          <w:rFonts w:ascii="Palatino Linotype" w:hAnsi="Palatino Linotype" w:cs="Palatino Linotype"/>
          <w:color w:val="000000"/>
          <w:sz w:val="20"/>
          <w:szCs w:val="20"/>
        </w:rPr>
      </w:pPr>
      <w:r>
        <w:rPr>
          <w:rFonts w:ascii="Palatino Linotype" w:hAnsi="Palatino Linotype" w:cs="Palatino Linotype"/>
          <w:color w:val="000000"/>
          <w:sz w:val="20"/>
          <w:szCs w:val="20"/>
        </w:rPr>
        <w:t>§ 6. Przepisy § 1-3 oraz 5 stosuje się odpowiednio do osoby, która składa fałszywe oświadczenie, jeżeli przepis ustawy przewiduje możliwość odebrania oświadczenia pod rygorem odpowiedzialności</w:t>
      </w:r>
    </w:p>
    <w:p w:rsidR="00FC3DCE" w:rsidRDefault="00FC3DCE" w:rsidP="00FC3DCE">
      <w:pPr>
        <w:spacing w:line="240" w:lineRule="auto"/>
        <w:jc w:val="both"/>
        <w:rPr>
          <w:rFonts w:ascii="Palatino Linotype" w:hAnsi="Palatino Linotype" w:cs="Palatino Linotype"/>
          <w:color w:val="000000"/>
          <w:sz w:val="20"/>
          <w:szCs w:val="20"/>
        </w:rPr>
      </w:pPr>
    </w:p>
    <w:p w:rsidR="00FC3DCE" w:rsidRDefault="00FC3DCE" w:rsidP="00FC3DCE">
      <w:pPr>
        <w:spacing w:line="240" w:lineRule="auto"/>
        <w:jc w:val="both"/>
        <w:rPr>
          <w:rFonts w:ascii="Palatino Linotype" w:hAnsi="Palatino Linotype" w:cs="Palatino Linotype"/>
          <w:color w:val="000000"/>
          <w:sz w:val="20"/>
          <w:szCs w:val="20"/>
        </w:rPr>
      </w:pPr>
    </w:p>
    <w:p w:rsidR="00FC3DCE" w:rsidRDefault="00FC3DCE" w:rsidP="00FC3DCE">
      <w:pPr>
        <w:spacing w:line="240" w:lineRule="auto"/>
        <w:jc w:val="both"/>
        <w:rPr>
          <w:rFonts w:ascii="Palatino Linotype" w:hAnsi="Palatino Linotype" w:cs="Palatino Linotype"/>
          <w:color w:val="000000"/>
          <w:sz w:val="20"/>
          <w:szCs w:val="20"/>
        </w:rPr>
      </w:pPr>
    </w:p>
    <w:p w:rsidR="00FC3DCE" w:rsidRDefault="00FC3DCE" w:rsidP="00FC3DCE">
      <w:pPr>
        <w:spacing w:line="240" w:lineRule="auto"/>
        <w:jc w:val="both"/>
        <w:rPr>
          <w:rFonts w:ascii="Palatino Linotype" w:hAnsi="Palatino Linotype" w:cs="Palatino Linotype"/>
          <w:color w:val="000000"/>
          <w:sz w:val="20"/>
          <w:szCs w:val="20"/>
        </w:rPr>
      </w:pPr>
    </w:p>
    <w:p w:rsidR="00FC3DCE" w:rsidRDefault="00FC3DCE" w:rsidP="00FC3DCE">
      <w:pPr>
        <w:spacing w:line="240" w:lineRule="auto"/>
        <w:jc w:val="both"/>
        <w:rPr>
          <w:rFonts w:ascii="Palatino Linotype" w:hAnsi="Palatino Linotype" w:cs="Palatino Linotype"/>
          <w:color w:val="000000"/>
          <w:sz w:val="20"/>
          <w:szCs w:val="20"/>
        </w:rPr>
      </w:pPr>
    </w:p>
    <w:p w:rsidR="00FC3DCE" w:rsidRDefault="00FC3DCE" w:rsidP="00FC3DCE">
      <w:pPr>
        <w:spacing w:line="240" w:lineRule="auto"/>
        <w:jc w:val="both"/>
        <w:rPr>
          <w:rFonts w:ascii="Palatino Linotype" w:hAnsi="Palatino Linotype" w:cs="Palatino Linotype"/>
          <w:color w:val="000000"/>
          <w:sz w:val="20"/>
          <w:szCs w:val="20"/>
        </w:rPr>
      </w:pPr>
    </w:p>
    <w:p w:rsidR="00FC3DCE" w:rsidRDefault="00FC3DCE" w:rsidP="00FC3DCE">
      <w:pPr>
        <w:spacing w:line="240" w:lineRule="auto"/>
        <w:jc w:val="both"/>
        <w:rPr>
          <w:rFonts w:ascii="Palatino Linotype" w:hAnsi="Palatino Linotype" w:cs="Palatino Linotype"/>
          <w:color w:val="000000"/>
          <w:sz w:val="20"/>
          <w:szCs w:val="20"/>
        </w:rPr>
      </w:pPr>
    </w:p>
    <w:p w:rsidR="00FC3DCE" w:rsidRPr="00FC3DCE" w:rsidRDefault="00FC3DCE" w:rsidP="00FC3DCE">
      <w:pPr>
        <w:pStyle w:val="Pa3"/>
        <w:pageBreakBefore/>
        <w:ind w:left="1360"/>
        <w:jc w:val="center"/>
        <w:rPr>
          <w:rFonts w:ascii="Aerton EFN" w:hAnsi="Aerton EFN" w:cs="Aerton EFN"/>
          <w:b/>
          <w:bCs/>
          <w:color w:val="000000"/>
          <w:sz w:val="28"/>
          <w:szCs w:val="28"/>
          <w:u w:val="single"/>
        </w:rPr>
      </w:pPr>
      <w:r w:rsidRPr="00FC3DCE">
        <w:rPr>
          <w:rFonts w:ascii="Aerton EFN" w:hAnsi="Aerton EFN" w:cs="Aerton EFN"/>
          <w:b/>
          <w:bCs/>
          <w:color w:val="000000"/>
          <w:sz w:val="28"/>
          <w:szCs w:val="28"/>
          <w:u w:val="single"/>
        </w:rPr>
        <w:lastRenderedPageBreak/>
        <w:t>ZAŁĄCZNIK 2</w:t>
      </w:r>
    </w:p>
    <w:p w:rsidR="00FC3DCE" w:rsidRDefault="00FC3DCE" w:rsidP="00FC3DCE">
      <w:pPr>
        <w:pStyle w:val="Pa3"/>
        <w:ind w:left="1360"/>
        <w:rPr>
          <w:rFonts w:ascii="Aerton EFN" w:hAnsi="Aerton EFN" w:cs="Aerton EFN"/>
          <w:color w:val="000000"/>
          <w:sz w:val="28"/>
          <w:szCs w:val="28"/>
        </w:rPr>
      </w:pPr>
    </w:p>
    <w:p w:rsidR="00FC3DCE" w:rsidRPr="001F4730" w:rsidRDefault="00FC3DCE" w:rsidP="00FC3DCE">
      <w:pPr>
        <w:pStyle w:val="Pa3"/>
        <w:ind w:left="1360"/>
        <w:jc w:val="center"/>
        <w:rPr>
          <w:rFonts w:ascii="Times New Roman" w:hAnsi="Times New Roman" w:cs="Times New Roman"/>
          <w:color w:val="000000"/>
          <w:sz w:val="28"/>
          <w:szCs w:val="28"/>
        </w:rPr>
      </w:pPr>
      <w:r w:rsidRPr="001F4730">
        <w:rPr>
          <w:rFonts w:ascii="Times New Roman" w:hAnsi="Times New Roman" w:cs="Times New Roman"/>
          <w:color w:val="000000"/>
          <w:sz w:val="28"/>
          <w:szCs w:val="28"/>
        </w:rPr>
        <w:t>OŚWIADCZENIE O ZAPOZNANIU SIĘ Z POLITYKĄ OCHRONY DZIECI I ZOBOWIĄZANIU DO JEJ PRZESTRZEGANIA</w:t>
      </w:r>
    </w:p>
    <w:p w:rsidR="00FC3DCE" w:rsidRDefault="00FC3DCE" w:rsidP="00FC3DCE">
      <w:pPr>
        <w:pStyle w:val="Pa2"/>
        <w:jc w:val="center"/>
        <w:rPr>
          <w:rFonts w:ascii="Palatino Linotype" w:hAnsi="Palatino Linotype" w:cs="Palatino Linotype"/>
          <w:b/>
          <w:bCs/>
          <w:color w:val="000000"/>
          <w:sz w:val="23"/>
          <w:szCs w:val="23"/>
        </w:rPr>
      </w:pPr>
    </w:p>
    <w:p w:rsidR="00FC3DCE" w:rsidRDefault="00FC3DCE" w:rsidP="00FC3DCE">
      <w:pPr>
        <w:pStyle w:val="Pa2"/>
        <w:jc w:val="center"/>
        <w:rPr>
          <w:rFonts w:ascii="Palatino Linotype" w:hAnsi="Palatino Linotype" w:cs="Palatino Linotype"/>
          <w:b/>
          <w:bCs/>
          <w:color w:val="000000"/>
          <w:sz w:val="23"/>
          <w:szCs w:val="23"/>
        </w:rPr>
      </w:pPr>
    </w:p>
    <w:p w:rsidR="00FC3DCE" w:rsidRDefault="00FC3DCE" w:rsidP="00FC3DCE">
      <w:pPr>
        <w:pStyle w:val="Pa2"/>
        <w:jc w:val="center"/>
        <w:rPr>
          <w:rFonts w:ascii="Palatino Linotype" w:hAnsi="Palatino Linotype" w:cs="Palatino Linotype"/>
          <w:b/>
          <w:bCs/>
          <w:color w:val="000000"/>
          <w:sz w:val="28"/>
          <w:szCs w:val="28"/>
        </w:rPr>
      </w:pPr>
    </w:p>
    <w:p w:rsidR="00FC3DCE" w:rsidRDefault="00FC3DCE" w:rsidP="00FC3DCE">
      <w:pPr>
        <w:pStyle w:val="Pa2"/>
        <w:jc w:val="center"/>
        <w:rPr>
          <w:rFonts w:ascii="Palatino Linotype" w:hAnsi="Palatino Linotype" w:cs="Palatino Linotype"/>
          <w:b/>
          <w:bCs/>
          <w:color w:val="000000"/>
          <w:sz w:val="28"/>
          <w:szCs w:val="28"/>
        </w:rPr>
      </w:pPr>
    </w:p>
    <w:p w:rsidR="00FC3DCE" w:rsidRDefault="00FC3DCE" w:rsidP="00FC3DCE">
      <w:pPr>
        <w:pStyle w:val="Pa2"/>
        <w:jc w:val="center"/>
        <w:rPr>
          <w:rFonts w:ascii="Palatino Linotype" w:hAnsi="Palatino Linotype" w:cs="Palatino Linotype"/>
          <w:b/>
          <w:bCs/>
          <w:color w:val="000000"/>
          <w:sz w:val="28"/>
          <w:szCs w:val="28"/>
        </w:rPr>
      </w:pPr>
      <w:r w:rsidRPr="00FC3DCE">
        <w:rPr>
          <w:rFonts w:ascii="Palatino Linotype" w:hAnsi="Palatino Linotype" w:cs="Palatino Linotype"/>
          <w:b/>
          <w:bCs/>
          <w:color w:val="000000"/>
          <w:sz w:val="28"/>
          <w:szCs w:val="28"/>
        </w:rPr>
        <w:t>OŚWIADCZENIE</w:t>
      </w:r>
    </w:p>
    <w:p w:rsidR="00FC3DCE" w:rsidRPr="00FC3DCE" w:rsidRDefault="00FC3DCE" w:rsidP="00FC3DCE">
      <w:pPr>
        <w:pStyle w:val="Default"/>
      </w:pPr>
    </w:p>
    <w:p w:rsidR="00FC3DCE" w:rsidRPr="00FC3DCE" w:rsidRDefault="00FC3DCE" w:rsidP="00FC3DCE">
      <w:pPr>
        <w:pStyle w:val="Pa0"/>
        <w:jc w:val="both"/>
        <w:rPr>
          <w:rFonts w:cs="Bookman Old Style"/>
          <w:color w:val="000000"/>
        </w:rPr>
      </w:pPr>
      <w:r w:rsidRPr="00FC3DCE">
        <w:rPr>
          <w:rFonts w:ascii="Palatino Linotype" w:hAnsi="Palatino Linotype" w:cs="Palatino Linotype"/>
          <w:color w:val="000000"/>
        </w:rPr>
        <w:t>w trybie art. 21 Ustawy z dnia 13 maja 2016 r. o przeciwdziałaniu zagrożeniom przestęp</w:t>
      </w:r>
      <w:r w:rsidRPr="00FC3DCE">
        <w:rPr>
          <w:rFonts w:ascii="Palatino Linotype" w:hAnsi="Palatino Linotype" w:cs="Palatino Linotype"/>
          <w:color w:val="000000"/>
        </w:rPr>
        <w:softHyphen/>
        <w:t xml:space="preserve">czością na tle seksualnym (Dz.U. 2023 poz. 1304 z późn. zm.) </w:t>
      </w:r>
    </w:p>
    <w:p w:rsidR="00FC3DCE" w:rsidRPr="00FC3DCE" w:rsidRDefault="00FC3DCE" w:rsidP="00FC3DCE">
      <w:pPr>
        <w:pStyle w:val="Pa0"/>
        <w:jc w:val="both"/>
        <w:rPr>
          <w:rFonts w:ascii="Palatino Linotype" w:hAnsi="Palatino Linotype" w:cs="Palatino Linotype"/>
          <w:color w:val="000000"/>
        </w:rPr>
      </w:pPr>
    </w:p>
    <w:p w:rsidR="00FC3DCE" w:rsidRPr="00FC3DCE" w:rsidRDefault="00FC3DCE" w:rsidP="00FC3DCE">
      <w:pPr>
        <w:pStyle w:val="Pa0"/>
        <w:jc w:val="both"/>
        <w:rPr>
          <w:rFonts w:ascii="Palatino Linotype" w:hAnsi="Palatino Linotype" w:cs="Palatino Linotype"/>
          <w:color w:val="000000"/>
        </w:rPr>
      </w:pPr>
      <w:r w:rsidRPr="00FC3DCE">
        <w:rPr>
          <w:rFonts w:ascii="Palatino Linotype" w:hAnsi="Palatino Linotype" w:cs="Palatino Linotype"/>
          <w:color w:val="000000"/>
        </w:rPr>
        <w:t xml:space="preserve">Ja, niżej podpisana/y, oświadczam, że: </w:t>
      </w:r>
    </w:p>
    <w:p w:rsidR="00FC3DCE" w:rsidRDefault="00FC3DCE" w:rsidP="00FC3DCE">
      <w:pPr>
        <w:pStyle w:val="Pa0"/>
        <w:jc w:val="both"/>
        <w:rPr>
          <w:rFonts w:ascii="Palatino Linotype" w:hAnsi="Palatino Linotype" w:cs="Palatino Linotype"/>
          <w:color w:val="000000"/>
        </w:rPr>
      </w:pPr>
    </w:p>
    <w:p w:rsidR="00FC3DCE" w:rsidRPr="00FC3DCE" w:rsidRDefault="00FC3DCE" w:rsidP="00FC3DCE">
      <w:pPr>
        <w:pStyle w:val="Pa0"/>
        <w:jc w:val="both"/>
        <w:rPr>
          <w:rFonts w:ascii="Palatino Linotype" w:hAnsi="Palatino Linotype" w:cs="Palatino Linotype"/>
          <w:color w:val="000000"/>
        </w:rPr>
      </w:pPr>
      <w:r w:rsidRPr="00FC3DCE">
        <w:rPr>
          <w:rFonts w:ascii="Palatino Linotype" w:hAnsi="Palatino Linotype" w:cs="Palatino Linotype"/>
          <w:color w:val="000000"/>
        </w:rPr>
        <w:t>Zapoznałam/zapoznałem się z treścią dokumentu pn. „Standardy ochrony dzieci” obo</w:t>
      </w:r>
      <w:r w:rsidRPr="00FC3DCE">
        <w:rPr>
          <w:rFonts w:ascii="Palatino Linotype" w:hAnsi="Palatino Linotype" w:cs="Palatino Linotype"/>
          <w:color w:val="000000"/>
        </w:rPr>
        <w:softHyphen/>
        <w:t xml:space="preserve">wiązującego w </w:t>
      </w:r>
      <w:r w:rsidR="003313A3">
        <w:rPr>
          <w:rFonts w:ascii="Palatino Linotype" w:hAnsi="Palatino Linotype" w:cs="Palatino Linotype"/>
          <w:color w:val="000000"/>
        </w:rPr>
        <w:t xml:space="preserve"> Parafii p.w. Chrystusa Zbawiciela w Przasnyszu.</w:t>
      </w:r>
    </w:p>
    <w:p w:rsidR="00FC3DCE" w:rsidRDefault="00FC3DCE" w:rsidP="00FC3DCE">
      <w:pPr>
        <w:pStyle w:val="Pa0"/>
        <w:jc w:val="both"/>
        <w:rPr>
          <w:rFonts w:ascii="Palatino Linotype" w:hAnsi="Palatino Linotype" w:cs="Palatino Linotype"/>
          <w:color w:val="000000"/>
        </w:rPr>
      </w:pPr>
    </w:p>
    <w:p w:rsidR="00FC3DCE" w:rsidRDefault="00FC3DCE" w:rsidP="00FC3DCE">
      <w:pPr>
        <w:pStyle w:val="Pa0"/>
        <w:jc w:val="both"/>
        <w:rPr>
          <w:rFonts w:ascii="Palatino Linotype" w:hAnsi="Palatino Linotype" w:cs="Palatino Linotype"/>
          <w:color w:val="000000"/>
        </w:rPr>
      </w:pPr>
    </w:p>
    <w:p w:rsidR="00FC3DCE" w:rsidRDefault="00FC3DCE" w:rsidP="00FC3DCE">
      <w:pPr>
        <w:pStyle w:val="Pa0"/>
        <w:jc w:val="both"/>
        <w:rPr>
          <w:rFonts w:ascii="Palatino Linotype" w:hAnsi="Palatino Linotype" w:cs="Palatino Linotype"/>
          <w:color w:val="000000"/>
        </w:rPr>
      </w:pPr>
    </w:p>
    <w:p w:rsidR="001F4730" w:rsidRDefault="001F4730" w:rsidP="001F4730">
      <w:pPr>
        <w:pStyle w:val="Default"/>
      </w:pPr>
    </w:p>
    <w:p w:rsidR="001F4730" w:rsidRDefault="001F4730" w:rsidP="001F4730">
      <w:pPr>
        <w:pStyle w:val="Default"/>
      </w:pPr>
    </w:p>
    <w:p w:rsidR="001F4730" w:rsidRDefault="001F4730" w:rsidP="001F4730">
      <w:pPr>
        <w:pStyle w:val="Default"/>
      </w:pPr>
    </w:p>
    <w:p w:rsidR="001F4730" w:rsidRDefault="001F4730" w:rsidP="001F4730">
      <w:pPr>
        <w:pStyle w:val="Default"/>
      </w:pPr>
    </w:p>
    <w:p w:rsidR="001F4730" w:rsidRDefault="001F4730" w:rsidP="001F4730">
      <w:pPr>
        <w:pStyle w:val="Default"/>
      </w:pPr>
    </w:p>
    <w:p w:rsidR="001F4730" w:rsidRDefault="001F4730" w:rsidP="001F4730">
      <w:pPr>
        <w:pStyle w:val="Default"/>
      </w:pPr>
    </w:p>
    <w:p w:rsidR="001F4730" w:rsidRDefault="001F4730" w:rsidP="001F4730">
      <w:pPr>
        <w:pStyle w:val="Default"/>
      </w:pPr>
    </w:p>
    <w:p w:rsidR="001F4730" w:rsidRPr="001F4730" w:rsidRDefault="001F4730" w:rsidP="001F4730">
      <w:pPr>
        <w:pStyle w:val="Default"/>
      </w:pPr>
    </w:p>
    <w:p w:rsidR="00FC3DCE" w:rsidRPr="00FC3DCE" w:rsidRDefault="00FC3DCE" w:rsidP="00FC3DCE">
      <w:pPr>
        <w:pStyle w:val="Pa0"/>
        <w:jc w:val="both"/>
        <w:rPr>
          <w:rFonts w:ascii="Palatino Linotype" w:hAnsi="Palatino Linotype" w:cs="Palatino Linotype"/>
          <w:color w:val="000000"/>
        </w:rPr>
      </w:pPr>
      <w:r w:rsidRPr="00FC3DCE">
        <w:rPr>
          <w:rFonts w:ascii="Palatino Linotype" w:hAnsi="Palatino Linotype" w:cs="Palatino Linotype"/>
          <w:color w:val="000000"/>
        </w:rPr>
        <w:t>…………………………… ……………………</w:t>
      </w:r>
      <w:r>
        <w:rPr>
          <w:rFonts w:ascii="Palatino Linotype" w:hAnsi="Palatino Linotype" w:cs="Palatino Linotype"/>
          <w:color w:val="000000"/>
        </w:rPr>
        <w:t>…………………….</w:t>
      </w:r>
      <w:r w:rsidRPr="00FC3DCE">
        <w:rPr>
          <w:rFonts w:ascii="Palatino Linotype" w:hAnsi="Palatino Linotype" w:cs="Palatino Linotype"/>
          <w:color w:val="000000"/>
        </w:rPr>
        <w:t xml:space="preserve">………………………… </w:t>
      </w:r>
    </w:p>
    <w:p w:rsidR="00FC3DCE" w:rsidRPr="00FC3DCE" w:rsidRDefault="00FC3DCE" w:rsidP="00FC3DCE">
      <w:pPr>
        <w:pStyle w:val="Pa0"/>
        <w:jc w:val="both"/>
        <w:rPr>
          <w:rFonts w:ascii="Palatino Linotype" w:hAnsi="Palatino Linotype" w:cs="Palatino Linotype"/>
          <w:color w:val="000000"/>
        </w:rPr>
      </w:pPr>
      <w:r w:rsidRPr="00FC3DCE">
        <w:rPr>
          <w:rFonts w:ascii="Palatino Linotype" w:hAnsi="Palatino Linotype" w:cs="Palatino Linotype"/>
          <w:color w:val="000000"/>
        </w:rPr>
        <w:t xml:space="preserve">miejscowość, data </w:t>
      </w:r>
      <w:r>
        <w:rPr>
          <w:rFonts w:ascii="Palatino Linotype" w:hAnsi="Palatino Linotype" w:cs="Palatino Linotype"/>
          <w:color w:val="000000"/>
        </w:rPr>
        <w:tab/>
      </w:r>
      <w:r>
        <w:rPr>
          <w:rFonts w:ascii="Palatino Linotype" w:hAnsi="Palatino Linotype" w:cs="Palatino Linotype"/>
          <w:color w:val="000000"/>
        </w:rPr>
        <w:tab/>
      </w:r>
      <w:r>
        <w:rPr>
          <w:rFonts w:ascii="Palatino Linotype" w:hAnsi="Palatino Linotype" w:cs="Palatino Linotype"/>
          <w:color w:val="000000"/>
        </w:rPr>
        <w:tab/>
      </w:r>
      <w:r>
        <w:rPr>
          <w:rFonts w:ascii="Palatino Linotype" w:hAnsi="Palatino Linotype" w:cs="Palatino Linotype"/>
          <w:color w:val="000000"/>
        </w:rPr>
        <w:tab/>
      </w:r>
      <w:r w:rsidRPr="00FC3DCE">
        <w:rPr>
          <w:rFonts w:ascii="Palatino Linotype" w:hAnsi="Palatino Linotype" w:cs="Palatino Linotype"/>
          <w:color w:val="000000"/>
        </w:rPr>
        <w:t xml:space="preserve">imię i nazwisko (czytelny podpis) </w:t>
      </w:r>
    </w:p>
    <w:p w:rsidR="00FC3DCE" w:rsidRDefault="00FC3DCE" w:rsidP="00FC3DCE">
      <w:pPr>
        <w:spacing w:line="240" w:lineRule="auto"/>
        <w:jc w:val="both"/>
        <w:rPr>
          <w:rFonts w:ascii="Bookman Old Style" w:hAnsi="Bookman Old Style" w:cstheme="minorHAnsi"/>
          <w:sz w:val="24"/>
          <w:szCs w:val="24"/>
        </w:rPr>
      </w:pPr>
    </w:p>
    <w:p w:rsidR="005D2BC6" w:rsidRDefault="005D2BC6" w:rsidP="00FC3DCE">
      <w:pPr>
        <w:spacing w:line="240" w:lineRule="auto"/>
        <w:jc w:val="both"/>
        <w:rPr>
          <w:rFonts w:ascii="Bookman Old Style" w:hAnsi="Bookman Old Style" w:cstheme="minorHAnsi"/>
          <w:sz w:val="24"/>
          <w:szCs w:val="24"/>
        </w:rPr>
      </w:pPr>
    </w:p>
    <w:p w:rsidR="005D2BC6" w:rsidRDefault="005D2BC6" w:rsidP="00FC3DCE">
      <w:pPr>
        <w:spacing w:line="240" w:lineRule="auto"/>
        <w:jc w:val="both"/>
        <w:rPr>
          <w:rFonts w:ascii="Bookman Old Style" w:hAnsi="Bookman Old Style" w:cstheme="minorHAnsi"/>
          <w:sz w:val="24"/>
          <w:szCs w:val="24"/>
        </w:rPr>
      </w:pPr>
    </w:p>
    <w:p w:rsidR="005D2BC6" w:rsidRDefault="005D2BC6" w:rsidP="00FC3DCE">
      <w:pPr>
        <w:spacing w:line="240" w:lineRule="auto"/>
        <w:jc w:val="both"/>
        <w:rPr>
          <w:rFonts w:ascii="Bookman Old Style" w:hAnsi="Bookman Old Style" w:cstheme="minorHAnsi"/>
          <w:sz w:val="24"/>
          <w:szCs w:val="24"/>
        </w:rPr>
      </w:pPr>
    </w:p>
    <w:p w:rsidR="005D2BC6" w:rsidRDefault="005D2BC6" w:rsidP="00FC3DCE">
      <w:pPr>
        <w:spacing w:line="240" w:lineRule="auto"/>
        <w:jc w:val="both"/>
        <w:rPr>
          <w:rFonts w:ascii="Bookman Old Style" w:hAnsi="Bookman Old Style" w:cstheme="minorHAnsi"/>
          <w:sz w:val="24"/>
          <w:szCs w:val="24"/>
        </w:rPr>
      </w:pPr>
    </w:p>
    <w:p w:rsidR="005D2BC6" w:rsidRDefault="005D2BC6" w:rsidP="00FC3DCE">
      <w:pPr>
        <w:spacing w:line="240" w:lineRule="auto"/>
        <w:jc w:val="both"/>
        <w:rPr>
          <w:rFonts w:ascii="Bookman Old Style" w:hAnsi="Bookman Old Style" w:cstheme="minorHAnsi"/>
          <w:sz w:val="24"/>
          <w:szCs w:val="24"/>
        </w:rPr>
      </w:pPr>
    </w:p>
    <w:p w:rsidR="005D2BC6" w:rsidRDefault="005D2BC6" w:rsidP="00FC3DCE">
      <w:pPr>
        <w:spacing w:line="240" w:lineRule="auto"/>
        <w:jc w:val="both"/>
        <w:rPr>
          <w:rFonts w:ascii="Bookman Old Style" w:hAnsi="Bookman Old Style" w:cstheme="minorHAnsi"/>
          <w:sz w:val="24"/>
          <w:szCs w:val="24"/>
        </w:rPr>
      </w:pPr>
    </w:p>
    <w:p w:rsidR="005D2BC6" w:rsidRDefault="005D2BC6" w:rsidP="00FC3DCE">
      <w:pPr>
        <w:spacing w:line="240" w:lineRule="auto"/>
        <w:jc w:val="both"/>
        <w:rPr>
          <w:rFonts w:ascii="Bookman Old Style" w:hAnsi="Bookman Old Style" w:cstheme="minorHAnsi"/>
          <w:sz w:val="24"/>
          <w:szCs w:val="24"/>
        </w:rPr>
      </w:pPr>
    </w:p>
    <w:p w:rsidR="005D2BC6" w:rsidRDefault="005D2BC6" w:rsidP="00FC3DCE">
      <w:pPr>
        <w:spacing w:line="240" w:lineRule="auto"/>
        <w:jc w:val="both"/>
        <w:rPr>
          <w:rFonts w:ascii="Bookman Old Style" w:hAnsi="Bookman Old Style" w:cstheme="minorHAnsi"/>
          <w:sz w:val="24"/>
          <w:szCs w:val="24"/>
        </w:rPr>
      </w:pPr>
    </w:p>
    <w:p w:rsidR="005D2BC6" w:rsidRDefault="005D2BC6" w:rsidP="00FC3DCE">
      <w:pPr>
        <w:spacing w:line="240" w:lineRule="auto"/>
        <w:jc w:val="both"/>
        <w:rPr>
          <w:rFonts w:ascii="Bookman Old Style" w:hAnsi="Bookman Old Style" w:cstheme="minorHAnsi"/>
          <w:sz w:val="24"/>
          <w:szCs w:val="24"/>
        </w:rPr>
      </w:pPr>
    </w:p>
    <w:p w:rsidR="005D2BC6" w:rsidRDefault="005D2BC6" w:rsidP="00FC3DCE">
      <w:pPr>
        <w:spacing w:line="240" w:lineRule="auto"/>
        <w:jc w:val="both"/>
        <w:rPr>
          <w:rFonts w:ascii="Bookman Old Style" w:hAnsi="Bookman Old Style" w:cstheme="minorHAnsi"/>
          <w:sz w:val="24"/>
          <w:szCs w:val="24"/>
        </w:rPr>
      </w:pPr>
    </w:p>
    <w:p w:rsidR="001F4730" w:rsidRDefault="001F4730" w:rsidP="00FC3DCE">
      <w:pPr>
        <w:spacing w:line="240" w:lineRule="auto"/>
        <w:jc w:val="both"/>
        <w:rPr>
          <w:rFonts w:ascii="Bookman Old Style" w:hAnsi="Bookman Old Style" w:cstheme="minorHAnsi"/>
          <w:sz w:val="24"/>
          <w:szCs w:val="24"/>
        </w:rPr>
      </w:pPr>
    </w:p>
    <w:p w:rsidR="001F4730" w:rsidRDefault="001F4730" w:rsidP="00FC3DCE">
      <w:pPr>
        <w:spacing w:line="240" w:lineRule="auto"/>
        <w:jc w:val="both"/>
        <w:rPr>
          <w:rFonts w:ascii="Bookman Old Style" w:hAnsi="Bookman Old Style" w:cstheme="minorHAnsi"/>
          <w:sz w:val="24"/>
          <w:szCs w:val="24"/>
        </w:rPr>
      </w:pPr>
    </w:p>
    <w:p w:rsidR="005D2BC6" w:rsidRP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Bookman Old Style" w:hAnsi="Bookman Old Style" w:cs="Helvetica"/>
          <w:color w:val="000000"/>
          <w:sz w:val="28"/>
          <w:szCs w:val="28"/>
          <w:u w:val="single"/>
        </w:rPr>
      </w:pPr>
      <w:r w:rsidRPr="005D2BC6">
        <w:rPr>
          <w:rFonts w:ascii="Bookman Old Style" w:hAnsi="Bookman Old Style" w:cs="Helvetica"/>
          <w:color w:val="000000"/>
          <w:sz w:val="28"/>
          <w:szCs w:val="28"/>
          <w:u w:val="single"/>
        </w:rPr>
        <w:lastRenderedPageBreak/>
        <w:t>ZAŁĄCZNIK 4</w:t>
      </w:r>
    </w:p>
    <w:p w:rsid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8"/>
          <w:szCs w:val="28"/>
        </w:rPr>
      </w:pPr>
    </w:p>
    <w:p w:rsidR="005D2BC6" w:rsidRPr="003313A3"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sz w:val="24"/>
          <w:szCs w:val="24"/>
        </w:rPr>
      </w:pPr>
      <w:r w:rsidRPr="003313A3">
        <w:rPr>
          <w:rFonts w:ascii="Times New Roman" w:hAnsi="Times New Roman" w:cs="Times New Roman"/>
          <w:color w:val="000000"/>
          <w:sz w:val="24"/>
          <w:szCs w:val="24"/>
        </w:rPr>
        <w:t>OŚWIADCZENIE O ZACHOWANIU POUFNOŚCI INFORMACJI</w:t>
      </w:r>
    </w:p>
    <w:p w:rsidR="005D2BC6" w:rsidRPr="003313A3"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sz w:val="24"/>
          <w:szCs w:val="24"/>
        </w:rPr>
      </w:pPr>
      <w:r w:rsidRPr="003313A3">
        <w:rPr>
          <w:rFonts w:ascii="Times New Roman" w:hAnsi="Times New Roman" w:cs="Times New Roman"/>
          <w:color w:val="000000"/>
          <w:sz w:val="24"/>
          <w:szCs w:val="24"/>
        </w:rPr>
        <w:t>POWZIĘTYCH W PROCESIE POSTĘPOWANIA W SPRAWIE</w:t>
      </w:r>
    </w:p>
    <w:p w:rsidR="005D2BC6" w:rsidRPr="003313A3"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sz w:val="24"/>
          <w:szCs w:val="24"/>
        </w:rPr>
      </w:pPr>
      <w:r w:rsidRPr="003313A3">
        <w:rPr>
          <w:rFonts w:ascii="Times New Roman" w:hAnsi="Times New Roman" w:cs="Times New Roman"/>
          <w:color w:val="000000"/>
          <w:sz w:val="24"/>
          <w:szCs w:val="24"/>
        </w:rPr>
        <w:t>KRZYWDZENIA DZIECKA ORAZ PRZETWARZANYCH</w:t>
      </w:r>
    </w:p>
    <w:p w:rsidR="005D2BC6" w:rsidRPr="003313A3"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sz w:val="28"/>
          <w:szCs w:val="28"/>
        </w:rPr>
      </w:pPr>
      <w:r w:rsidRPr="003313A3">
        <w:rPr>
          <w:rFonts w:ascii="Times New Roman" w:hAnsi="Times New Roman" w:cs="Times New Roman"/>
          <w:color w:val="000000"/>
          <w:sz w:val="24"/>
          <w:szCs w:val="24"/>
        </w:rPr>
        <w:t>DANYCH OSOBOWYCH</w:t>
      </w:r>
    </w:p>
    <w:p w:rsidR="005D2BC6" w:rsidRPr="003313A3"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rPr>
      </w:pPr>
    </w:p>
    <w:p w:rsidR="005D2BC6" w:rsidRPr="003313A3"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8"/>
          <w:szCs w:val="28"/>
        </w:rPr>
      </w:pPr>
      <w:r w:rsidRPr="003313A3">
        <w:rPr>
          <w:rFonts w:ascii="Times New Roman" w:hAnsi="Times New Roman" w:cs="Times New Roman"/>
          <w:b/>
          <w:bCs/>
          <w:color w:val="000000"/>
          <w:sz w:val="28"/>
          <w:szCs w:val="28"/>
        </w:rPr>
        <w:t>OŚWIADCZENIE</w:t>
      </w:r>
    </w:p>
    <w:p w:rsid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4"/>
          <w:szCs w:val="24"/>
        </w:rPr>
      </w:pPr>
      <w:r>
        <w:rPr>
          <w:rFonts w:ascii="Bookman Old Style" w:hAnsi="Bookman Old Style" w:cs="Helvetica"/>
          <w:color w:val="000000"/>
          <w:sz w:val="24"/>
          <w:szCs w:val="24"/>
        </w:rPr>
        <w:tab/>
      </w:r>
      <w:r w:rsidRPr="005D2BC6">
        <w:rPr>
          <w:rFonts w:ascii="Bookman Old Style" w:hAnsi="Bookman Old Style" w:cs="Helvetica"/>
          <w:color w:val="000000"/>
          <w:sz w:val="24"/>
          <w:szCs w:val="24"/>
        </w:rPr>
        <w:t xml:space="preserve">Niniejszym oświadczam, że znana jest mi treść przepisu art. 241 § </w:t>
      </w:r>
      <w:r>
        <w:rPr>
          <w:rFonts w:ascii="Bookman Old Style" w:hAnsi="Bookman Old Style" w:cs="Helvetica"/>
          <w:color w:val="000000"/>
          <w:sz w:val="24"/>
          <w:szCs w:val="24"/>
        </w:rPr>
        <w:t>1-</w:t>
      </w:r>
      <w:r w:rsidRPr="005D2BC6">
        <w:rPr>
          <w:rFonts w:ascii="Bookman Old Style" w:hAnsi="Bookman Old Style" w:cs="Helvetica"/>
          <w:color w:val="000000"/>
          <w:sz w:val="24"/>
          <w:szCs w:val="24"/>
        </w:rPr>
        <w:t xml:space="preserve"> § 3 k.k.</w:t>
      </w:r>
      <w:r>
        <w:rPr>
          <w:rFonts w:ascii="Bookman Old Style" w:hAnsi="Bookman Old Style" w:cs="Helvetica"/>
          <w:color w:val="000000"/>
          <w:sz w:val="24"/>
          <w:szCs w:val="24"/>
        </w:rPr>
        <w:t>*</w:t>
      </w:r>
      <w:r w:rsidRPr="005D2BC6">
        <w:rPr>
          <w:rFonts w:ascii="Bookman Old Style" w:hAnsi="Bookman Old Style" w:cs="Helvetica"/>
          <w:color w:val="000000"/>
          <w:sz w:val="24"/>
          <w:szCs w:val="24"/>
        </w:rPr>
        <w:t xml:space="preserve"> i wynikające z niego zakazy:</w:t>
      </w:r>
    </w:p>
    <w:p w:rsidR="005D2BC6" w:rsidRP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4"/>
          <w:szCs w:val="24"/>
        </w:rPr>
      </w:pPr>
    </w:p>
    <w:p w:rsidR="005D2BC6" w:rsidRP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4"/>
          <w:szCs w:val="24"/>
        </w:rPr>
      </w:pPr>
      <w:r w:rsidRPr="005D2BC6">
        <w:rPr>
          <w:rFonts w:ascii="Bookman Old Style" w:hAnsi="Bookman Old Style" w:cs="Helvetica"/>
          <w:color w:val="000000"/>
          <w:sz w:val="24"/>
          <w:szCs w:val="24"/>
        </w:rPr>
        <w:t>1. rozpowszechnia publicznie wiadomości z postępowania przygotowawczego,</w:t>
      </w:r>
    </w:p>
    <w:p w:rsidR="005D2BC6" w:rsidRP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4"/>
          <w:szCs w:val="24"/>
        </w:rPr>
      </w:pPr>
      <w:r w:rsidRPr="005D2BC6">
        <w:rPr>
          <w:rFonts w:ascii="Bookman Old Style" w:hAnsi="Bookman Old Style" w:cs="Helvetica"/>
          <w:color w:val="000000"/>
          <w:sz w:val="24"/>
          <w:szCs w:val="24"/>
        </w:rPr>
        <w:t>zanim zostały ujawnione w postępowaniu sądowym;</w:t>
      </w:r>
    </w:p>
    <w:p w:rsidR="005D2BC6" w:rsidRP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4"/>
          <w:szCs w:val="24"/>
        </w:rPr>
      </w:pPr>
      <w:r w:rsidRPr="005D2BC6">
        <w:rPr>
          <w:rFonts w:ascii="Bookman Old Style" w:hAnsi="Bookman Old Style" w:cs="Helvetica"/>
          <w:color w:val="000000"/>
          <w:sz w:val="24"/>
          <w:szCs w:val="24"/>
        </w:rPr>
        <w:t>2. rozpowszechnia publicznie wiadomości z rozprawy sądowej prowadzonej z wyłączeniem jawności;</w:t>
      </w:r>
    </w:p>
    <w:p w:rsidR="005D2BC6" w:rsidRP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4"/>
          <w:szCs w:val="24"/>
        </w:rPr>
      </w:pPr>
      <w:r w:rsidRPr="005D2BC6">
        <w:rPr>
          <w:rFonts w:ascii="Bookman Old Style" w:hAnsi="Bookman Old Style" w:cs="Helvetica"/>
          <w:color w:val="000000"/>
          <w:sz w:val="24"/>
          <w:szCs w:val="24"/>
        </w:rPr>
        <w:t>3. rozpowszechnia publicznie wiadomości z postępowania prowadzonego na podstawie przepisów o postępowaniu w sprawach nieletnich.</w:t>
      </w:r>
    </w:p>
    <w:p w:rsid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4"/>
          <w:szCs w:val="24"/>
        </w:rPr>
      </w:pPr>
    </w:p>
    <w:p w:rsidR="005D2BC6" w:rsidRP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4"/>
          <w:szCs w:val="24"/>
        </w:rPr>
      </w:pPr>
      <w:r w:rsidRPr="005D2BC6">
        <w:rPr>
          <w:rFonts w:ascii="Bookman Old Style" w:hAnsi="Bookman Old Style" w:cs="Helvetica"/>
          <w:color w:val="000000"/>
          <w:sz w:val="24"/>
          <w:szCs w:val="24"/>
        </w:rPr>
        <w:t>Oświadczam, że znane są mi zasady bezpiecznego przetwarzania danych osobowych</w:t>
      </w:r>
      <w:r w:rsidR="00034A9F">
        <w:rPr>
          <w:rFonts w:ascii="Bookman Old Style" w:hAnsi="Bookman Old Style" w:cs="Helvetica"/>
          <w:color w:val="000000"/>
          <w:sz w:val="24"/>
          <w:szCs w:val="24"/>
        </w:rPr>
        <w:t xml:space="preserve"> </w:t>
      </w:r>
      <w:r w:rsidRPr="005D2BC6">
        <w:rPr>
          <w:rFonts w:ascii="Bookman Old Style" w:hAnsi="Bookman Old Style" w:cs="Helvetica"/>
          <w:color w:val="000000"/>
          <w:sz w:val="24"/>
          <w:szCs w:val="24"/>
        </w:rPr>
        <w:t>w ramach polityki RODO.</w:t>
      </w:r>
      <w:r w:rsidR="00034A9F">
        <w:rPr>
          <w:rFonts w:ascii="Bookman Old Style" w:hAnsi="Bookman Old Style" w:cs="Helvetica"/>
          <w:color w:val="000000"/>
          <w:sz w:val="24"/>
          <w:szCs w:val="24"/>
        </w:rPr>
        <w:t xml:space="preserve"> </w:t>
      </w:r>
      <w:r w:rsidRPr="005D2BC6">
        <w:rPr>
          <w:rFonts w:ascii="Bookman Old Style" w:hAnsi="Bookman Old Style" w:cs="Helvetica"/>
          <w:color w:val="000000"/>
          <w:sz w:val="24"/>
          <w:szCs w:val="24"/>
        </w:rPr>
        <w:t>Zobowiązuję się do zachowania w tajemnicy wszelkich informacji, które zostały mi</w:t>
      </w:r>
      <w:r w:rsidR="00D42FF6">
        <w:rPr>
          <w:rFonts w:ascii="Bookman Old Style" w:hAnsi="Bookman Old Style" w:cs="Helvetica"/>
          <w:color w:val="000000"/>
          <w:sz w:val="24"/>
          <w:szCs w:val="24"/>
        </w:rPr>
        <w:t xml:space="preserve"> </w:t>
      </w:r>
      <w:r w:rsidRPr="005D2BC6">
        <w:rPr>
          <w:rFonts w:ascii="Bookman Old Style" w:hAnsi="Bookman Old Style" w:cs="Helvetica"/>
          <w:color w:val="000000"/>
          <w:sz w:val="24"/>
          <w:szCs w:val="24"/>
        </w:rPr>
        <w:t>ujawnione w procedurze interwencyjnej w związku ze zgłoszeniem przemocy wobec</w:t>
      </w:r>
      <w:r w:rsidR="00D42FF6">
        <w:rPr>
          <w:rFonts w:ascii="Bookman Old Style" w:hAnsi="Bookman Old Style" w:cs="Helvetica"/>
          <w:color w:val="000000"/>
          <w:sz w:val="24"/>
          <w:szCs w:val="24"/>
        </w:rPr>
        <w:t xml:space="preserve"> </w:t>
      </w:r>
      <w:r w:rsidRPr="005D2BC6">
        <w:rPr>
          <w:rFonts w:ascii="Bookman Old Style" w:hAnsi="Bookman Old Style" w:cs="Helvetica"/>
          <w:color w:val="000000"/>
          <w:sz w:val="24"/>
          <w:szCs w:val="24"/>
        </w:rPr>
        <w:t>dziecka,</w:t>
      </w:r>
      <w:r w:rsidR="00D42FF6">
        <w:rPr>
          <w:rFonts w:ascii="Bookman Old Style" w:hAnsi="Bookman Old Style" w:cs="Helvetica"/>
          <w:color w:val="000000"/>
          <w:sz w:val="24"/>
          <w:szCs w:val="24"/>
        </w:rPr>
        <w:t xml:space="preserve"> </w:t>
      </w:r>
      <w:r w:rsidRPr="005D2BC6">
        <w:rPr>
          <w:rFonts w:ascii="Bookman Old Style" w:hAnsi="Bookman Old Style" w:cs="Helvetica"/>
          <w:color w:val="000000"/>
          <w:sz w:val="24"/>
          <w:szCs w:val="24"/>
        </w:rPr>
        <w:t>zawiadomieniem o podejrzeniu popełnienia przestępstwa na szkodę dziecka</w:t>
      </w:r>
      <w:r w:rsidR="00034A9F">
        <w:rPr>
          <w:rFonts w:ascii="Bookman Old Style" w:hAnsi="Bookman Old Style" w:cs="Helvetica"/>
          <w:color w:val="000000"/>
          <w:sz w:val="24"/>
          <w:szCs w:val="24"/>
        </w:rPr>
        <w:t xml:space="preserve"> </w:t>
      </w:r>
      <w:r w:rsidRPr="005D2BC6">
        <w:rPr>
          <w:rFonts w:ascii="Bookman Old Style" w:hAnsi="Bookman Old Style" w:cs="Helvetica"/>
          <w:color w:val="000000"/>
          <w:sz w:val="24"/>
          <w:szCs w:val="24"/>
        </w:rPr>
        <w:t>lub podjęciem innych działań w celu ochrony dziecka.</w:t>
      </w:r>
    </w:p>
    <w:p w:rsid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1F4730" w:rsidRDefault="001F4730"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1F4730" w:rsidRDefault="001F4730"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1F4730" w:rsidRDefault="001F4730"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1F4730" w:rsidRDefault="001F4730"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5D2BC6" w:rsidRP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sidRPr="005D2BC6">
        <w:rPr>
          <w:rFonts w:ascii="Bookman Old Style" w:hAnsi="Bookman Old Style" w:cs="Helvetica"/>
          <w:color w:val="000000"/>
          <w:sz w:val="24"/>
          <w:szCs w:val="24"/>
        </w:rPr>
        <w:t>……………………………………………….</w:t>
      </w:r>
      <w:r>
        <w:rPr>
          <w:rFonts w:ascii="Bookman Old Style" w:hAnsi="Bookman Old Style" w:cs="Helvetica"/>
          <w:color w:val="000000"/>
          <w:sz w:val="24"/>
          <w:szCs w:val="24"/>
        </w:rPr>
        <w:tab/>
      </w:r>
      <w:r>
        <w:rPr>
          <w:rFonts w:ascii="Bookman Old Style" w:hAnsi="Bookman Old Style" w:cs="Helvetica"/>
          <w:color w:val="000000"/>
          <w:sz w:val="24"/>
          <w:szCs w:val="24"/>
        </w:rPr>
        <w:tab/>
      </w:r>
      <w:r>
        <w:rPr>
          <w:rFonts w:ascii="Bookman Old Style" w:hAnsi="Bookman Old Style" w:cs="Helvetica"/>
          <w:color w:val="000000"/>
          <w:sz w:val="24"/>
          <w:szCs w:val="24"/>
        </w:rPr>
        <w:tab/>
        <w:t>…………………………………….</w:t>
      </w:r>
    </w:p>
    <w:p w:rsid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540" w:hanging="3540"/>
        <w:rPr>
          <w:rFonts w:ascii="Bookman Old Style" w:hAnsi="Bookman Old Style" w:cs="Helvetica"/>
          <w:color w:val="000000"/>
          <w:sz w:val="24"/>
          <w:szCs w:val="24"/>
        </w:rPr>
      </w:pPr>
      <w:r w:rsidRPr="005D2BC6">
        <w:rPr>
          <w:rFonts w:ascii="Bookman Old Style" w:hAnsi="Bookman Old Style" w:cs="Helvetica"/>
          <w:color w:val="000000"/>
          <w:sz w:val="24"/>
          <w:szCs w:val="24"/>
        </w:rPr>
        <w:t>miejscowość, data</w:t>
      </w:r>
      <w:r w:rsidRPr="005D2BC6">
        <w:rPr>
          <w:rFonts w:ascii="Bookman Old Style" w:hAnsi="Bookman Old Style" w:cs="Helvetica"/>
          <w:color w:val="000000"/>
          <w:sz w:val="24"/>
          <w:szCs w:val="24"/>
        </w:rPr>
        <w:tab/>
      </w:r>
      <w:r w:rsidRPr="005D2BC6">
        <w:rPr>
          <w:rFonts w:ascii="Bookman Old Style" w:hAnsi="Bookman Old Style" w:cs="Helvetica"/>
          <w:color w:val="000000"/>
          <w:sz w:val="24"/>
          <w:szCs w:val="24"/>
        </w:rPr>
        <w:tab/>
      </w:r>
      <w:r w:rsidRPr="005D2BC6">
        <w:rPr>
          <w:rFonts w:ascii="Bookman Old Style" w:hAnsi="Bookman Old Style" w:cs="Helvetica"/>
          <w:color w:val="000000"/>
          <w:sz w:val="24"/>
          <w:szCs w:val="24"/>
        </w:rPr>
        <w:tab/>
      </w:r>
      <w:r w:rsidRPr="005D2BC6">
        <w:rPr>
          <w:rFonts w:ascii="Bookman Old Style" w:hAnsi="Bookman Old Style" w:cs="Helvetica"/>
          <w:color w:val="000000"/>
          <w:sz w:val="24"/>
          <w:szCs w:val="24"/>
        </w:rPr>
        <w:tab/>
      </w:r>
      <w:r w:rsidRPr="005D2BC6">
        <w:rPr>
          <w:rFonts w:ascii="Bookman Old Style" w:hAnsi="Bookman Old Style" w:cs="Helvetica"/>
          <w:color w:val="000000"/>
          <w:sz w:val="24"/>
          <w:szCs w:val="24"/>
        </w:rPr>
        <w:tab/>
      </w:r>
      <w:r w:rsidRPr="005D2BC6">
        <w:rPr>
          <w:rFonts w:ascii="Bookman Old Style" w:hAnsi="Bookman Old Style" w:cs="Helvetica"/>
          <w:color w:val="000000"/>
          <w:sz w:val="24"/>
          <w:szCs w:val="24"/>
        </w:rPr>
        <w:tab/>
      </w:r>
      <w:r w:rsidRPr="005D2BC6">
        <w:rPr>
          <w:rFonts w:ascii="Bookman Old Style" w:hAnsi="Bookman Old Style" w:cs="Helvetica"/>
          <w:color w:val="000000"/>
          <w:sz w:val="24"/>
          <w:szCs w:val="24"/>
        </w:rPr>
        <w:tab/>
      </w:r>
      <w:r w:rsidRPr="005D2BC6">
        <w:rPr>
          <w:rFonts w:ascii="Bookman Old Style" w:hAnsi="Bookman Old Style" w:cs="Helvetica"/>
          <w:color w:val="000000"/>
          <w:sz w:val="24"/>
          <w:szCs w:val="24"/>
        </w:rPr>
        <w:tab/>
        <w:t xml:space="preserve"> imię i nazwisko </w:t>
      </w:r>
    </w:p>
    <w:p w:rsidR="005D2BC6" w:rsidRP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540" w:hanging="3540"/>
        <w:rPr>
          <w:rFonts w:ascii="Bookman Old Style" w:hAnsi="Bookman Old Style" w:cs="Helvetica"/>
          <w:color w:val="000000"/>
          <w:sz w:val="24"/>
          <w:szCs w:val="24"/>
        </w:rPr>
      </w:pPr>
      <w:r>
        <w:rPr>
          <w:rFonts w:ascii="Bookman Old Style" w:hAnsi="Bookman Old Style" w:cs="Helvetica"/>
          <w:color w:val="000000"/>
          <w:sz w:val="24"/>
          <w:szCs w:val="24"/>
        </w:rPr>
        <w:tab/>
      </w:r>
      <w:r>
        <w:rPr>
          <w:rFonts w:ascii="Bookman Old Style" w:hAnsi="Bookman Old Style" w:cs="Helvetica"/>
          <w:color w:val="000000"/>
          <w:sz w:val="24"/>
          <w:szCs w:val="24"/>
        </w:rPr>
        <w:tab/>
      </w:r>
      <w:r>
        <w:rPr>
          <w:rFonts w:ascii="Bookman Old Style" w:hAnsi="Bookman Old Style" w:cs="Helvetica"/>
          <w:color w:val="000000"/>
          <w:sz w:val="24"/>
          <w:szCs w:val="24"/>
        </w:rPr>
        <w:tab/>
      </w:r>
      <w:r>
        <w:rPr>
          <w:rFonts w:ascii="Bookman Old Style" w:hAnsi="Bookman Old Style" w:cs="Helvetica"/>
          <w:color w:val="000000"/>
          <w:sz w:val="24"/>
          <w:szCs w:val="24"/>
        </w:rPr>
        <w:tab/>
      </w:r>
      <w:r>
        <w:rPr>
          <w:rFonts w:ascii="Bookman Old Style" w:hAnsi="Bookman Old Style" w:cs="Helvetica"/>
          <w:color w:val="000000"/>
          <w:sz w:val="24"/>
          <w:szCs w:val="24"/>
        </w:rPr>
        <w:tab/>
      </w:r>
      <w:r>
        <w:rPr>
          <w:rFonts w:ascii="Bookman Old Style" w:hAnsi="Bookman Old Style" w:cs="Helvetica"/>
          <w:color w:val="000000"/>
          <w:sz w:val="24"/>
          <w:szCs w:val="24"/>
        </w:rPr>
        <w:tab/>
      </w:r>
      <w:r>
        <w:rPr>
          <w:rFonts w:ascii="Bookman Old Style" w:hAnsi="Bookman Old Style" w:cs="Helvetica"/>
          <w:color w:val="000000"/>
          <w:sz w:val="24"/>
          <w:szCs w:val="24"/>
        </w:rPr>
        <w:tab/>
      </w:r>
      <w:r>
        <w:rPr>
          <w:rFonts w:ascii="Bookman Old Style" w:hAnsi="Bookman Old Style" w:cs="Helvetica"/>
          <w:color w:val="000000"/>
          <w:sz w:val="24"/>
          <w:szCs w:val="24"/>
        </w:rPr>
        <w:tab/>
      </w:r>
      <w:r>
        <w:rPr>
          <w:rFonts w:ascii="Bookman Old Style" w:hAnsi="Bookman Old Style" w:cs="Helvetica"/>
          <w:color w:val="000000"/>
          <w:sz w:val="24"/>
          <w:szCs w:val="24"/>
        </w:rPr>
        <w:tab/>
      </w:r>
      <w:r>
        <w:rPr>
          <w:rFonts w:ascii="Bookman Old Style" w:hAnsi="Bookman Old Style" w:cs="Helvetica"/>
          <w:color w:val="000000"/>
          <w:sz w:val="24"/>
          <w:szCs w:val="24"/>
        </w:rPr>
        <w:tab/>
      </w:r>
      <w:r>
        <w:rPr>
          <w:rFonts w:ascii="Bookman Old Style" w:hAnsi="Bookman Old Style" w:cs="Helvetica"/>
          <w:color w:val="000000"/>
          <w:sz w:val="24"/>
          <w:szCs w:val="24"/>
        </w:rPr>
        <w:tab/>
      </w:r>
      <w:r>
        <w:rPr>
          <w:rFonts w:ascii="Bookman Old Style" w:hAnsi="Bookman Old Style" w:cs="Helvetica"/>
          <w:color w:val="000000"/>
          <w:sz w:val="24"/>
          <w:szCs w:val="24"/>
        </w:rPr>
        <w:tab/>
      </w:r>
      <w:r w:rsidRPr="005D2BC6">
        <w:rPr>
          <w:rFonts w:ascii="Bookman Old Style" w:hAnsi="Bookman Old Style" w:cs="Helvetica"/>
          <w:color w:val="000000"/>
          <w:sz w:val="24"/>
          <w:szCs w:val="24"/>
        </w:rPr>
        <w:t>(czytelny podpis)</w:t>
      </w:r>
    </w:p>
    <w:p w:rsid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0"/>
          <w:szCs w:val="20"/>
        </w:rPr>
      </w:pPr>
    </w:p>
    <w:p w:rsid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0"/>
          <w:szCs w:val="20"/>
        </w:rPr>
      </w:pPr>
    </w:p>
    <w:p w:rsidR="005D2BC6" w:rsidRP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0"/>
          <w:szCs w:val="20"/>
        </w:rPr>
      </w:pPr>
      <w:r w:rsidRPr="005D2BC6">
        <w:rPr>
          <w:rFonts w:ascii="Bookman Old Style" w:hAnsi="Bookman Old Style" w:cs="Helvetica"/>
          <w:color w:val="000000"/>
          <w:sz w:val="20"/>
          <w:szCs w:val="20"/>
        </w:rPr>
        <w:t>* art. 241 [rozpowszechnianie wiadomości]</w:t>
      </w:r>
    </w:p>
    <w:p w:rsidR="005D2BC6" w:rsidRP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0"/>
          <w:szCs w:val="20"/>
        </w:rPr>
      </w:pPr>
      <w:r w:rsidRPr="005D2BC6">
        <w:rPr>
          <w:rFonts w:ascii="Bookman Old Style" w:hAnsi="Bookman Old Style" w:cs="Helvetica"/>
          <w:color w:val="000000"/>
          <w:sz w:val="20"/>
          <w:szCs w:val="20"/>
        </w:rPr>
        <w:t>§ 1. Kto bez zezwolenia rozpowszechnia publicznie wiadomości z postępowania przygotowawczego,</w:t>
      </w:r>
    </w:p>
    <w:p w:rsidR="005D2BC6" w:rsidRP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0"/>
          <w:szCs w:val="20"/>
        </w:rPr>
      </w:pPr>
      <w:r w:rsidRPr="005D2BC6">
        <w:rPr>
          <w:rFonts w:ascii="Bookman Old Style" w:hAnsi="Bookman Old Style" w:cs="Helvetica"/>
          <w:color w:val="000000"/>
          <w:sz w:val="20"/>
          <w:szCs w:val="20"/>
        </w:rPr>
        <w:t>zanim zostały ujawnione w postępowaniu sądowym, podlega grzywnie, karze ograniczenia wolności albo</w:t>
      </w:r>
    </w:p>
    <w:p w:rsidR="005D2BC6" w:rsidRP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0"/>
          <w:szCs w:val="20"/>
        </w:rPr>
      </w:pPr>
      <w:r w:rsidRPr="005D2BC6">
        <w:rPr>
          <w:rFonts w:ascii="Bookman Old Style" w:hAnsi="Bookman Old Style" w:cs="Helvetica"/>
          <w:color w:val="000000"/>
          <w:sz w:val="20"/>
          <w:szCs w:val="20"/>
        </w:rPr>
        <w:t>pozbawienia wolności do lat 2.</w:t>
      </w:r>
    </w:p>
    <w:p w:rsidR="005D2BC6" w:rsidRP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0"/>
          <w:szCs w:val="20"/>
        </w:rPr>
      </w:pPr>
      <w:r w:rsidRPr="005D2BC6">
        <w:rPr>
          <w:rFonts w:ascii="Bookman Old Style" w:hAnsi="Bookman Old Style" w:cs="Helvetica"/>
          <w:color w:val="000000"/>
          <w:sz w:val="20"/>
          <w:szCs w:val="20"/>
        </w:rPr>
        <w:t>§ 2. Tej samej karze podlega, kto rozpowszechnia publicznie wiadomości z rozprawy sądowej prowadzonej z wyłączeniem jawności.</w:t>
      </w:r>
    </w:p>
    <w:p w:rsid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0"/>
          <w:szCs w:val="20"/>
        </w:rPr>
      </w:pPr>
      <w:r w:rsidRPr="005D2BC6">
        <w:rPr>
          <w:rFonts w:ascii="Bookman Old Style" w:hAnsi="Bookman Old Style" w:cs="Helvetica"/>
          <w:color w:val="000000"/>
          <w:sz w:val="20"/>
          <w:szCs w:val="20"/>
        </w:rPr>
        <w:t>§ 3. Karze określonej w § 1 podlega, kto bez zezwolenia rozpowszechnia publicznie wiadomości z postępowania prowadzonego na podstawie przepisów o postępowaniu w sprawach nieletnich.</w:t>
      </w:r>
    </w:p>
    <w:p w:rsid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0"/>
          <w:szCs w:val="20"/>
        </w:rPr>
      </w:pPr>
    </w:p>
    <w:p w:rsidR="001F4730" w:rsidRDefault="001F4730"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0"/>
          <w:szCs w:val="20"/>
        </w:rPr>
      </w:pPr>
    </w:p>
    <w:p w:rsidR="001F4730" w:rsidRDefault="001F4730"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0"/>
          <w:szCs w:val="20"/>
        </w:rPr>
      </w:pPr>
    </w:p>
    <w:p w:rsidR="001F4730" w:rsidRDefault="001F4730"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0"/>
          <w:szCs w:val="20"/>
        </w:rPr>
      </w:pPr>
    </w:p>
    <w:p w:rsid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0"/>
          <w:szCs w:val="20"/>
        </w:rPr>
      </w:pPr>
    </w:p>
    <w:p w:rsid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0"/>
          <w:szCs w:val="20"/>
        </w:rPr>
      </w:pPr>
    </w:p>
    <w:p w:rsid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0"/>
          <w:szCs w:val="20"/>
        </w:rPr>
      </w:pPr>
    </w:p>
    <w:p w:rsid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0"/>
          <w:szCs w:val="20"/>
        </w:rPr>
      </w:pPr>
    </w:p>
    <w:p w:rsid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0"/>
          <w:szCs w:val="20"/>
        </w:rPr>
      </w:pPr>
    </w:p>
    <w:p w:rsid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0"/>
          <w:szCs w:val="20"/>
        </w:rPr>
      </w:pPr>
    </w:p>
    <w:p w:rsidR="00034A9F" w:rsidRDefault="00034A9F"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0"/>
          <w:szCs w:val="20"/>
        </w:rPr>
      </w:pPr>
    </w:p>
    <w:p w:rsidR="00034A9F" w:rsidRDefault="00034A9F"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0"/>
          <w:szCs w:val="20"/>
        </w:rPr>
      </w:pPr>
    </w:p>
    <w:p w:rsid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0"/>
          <w:szCs w:val="20"/>
        </w:rPr>
      </w:pPr>
    </w:p>
    <w:p w:rsid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0"/>
          <w:szCs w:val="20"/>
        </w:rPr>
      </w:pPr>
    </w:p>
    <w:p w:rsidR="005D2BC6" w:rsidRDefault="005D2BC6" w:rsidP="005D2B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0"/>
          <w:szCs w:val="20"/>
        </w:rPr>
      </w:pP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Bookman Old Style" w:hAnsi="Bookman Old Style" w:cs="Helvetica"/>
          <w:color w:val="000000"/>
          <w:sz w:val="28"/>
          <w:szCs w:val="28"/>
        </w:rPr>
      </w:pPr>
      <w:r w:rsidRPr="00CD7514">
        <w:rPr>
          <w:rFonts w:ascii="Bookman Old Style" w:hAnsi="Bookman Old Style" w:cs="Helvetica"/>
          <w:color w:val="000000"/>
          <w:sz w:val="28"/>
          <w:szCs w:val="28"/>
        </w:rPr>
        <w:lastRenderedPageBreak/>
        <w:t>ZAŁĄCZNIK 5</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8"/>
          <w:szCs w:val="28"/>
        </w:rPr>
      </w:pPr>
    </w:p>
    <w:p w:rsidR="00CD7514" w:rsidRPr="003313A3"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8"/>
          <w:szCs w:val="28"/>
        </w:rPr>
      </w:pPr>
      <w:r w:rsidRPr="003313A3">
        <w:rPr>
          <w:rFonts w:ascii="Times New Roman" w:hAnsi="Times New Roman" w:cs="Times New Roman"/>
          <w:b/>
          <w:bCs/>
          <w:color w:val="000000"/>
          <w:sz w:val="28"/>
          <w:szCs w:val="28"/>
        </w:rPr>
        <w:t>ZASADY BEZPIECZNYCH RELACJI POMIĘDZY DZIEĆMI</w:t>
      </w:r>
    </w:p>
    <w:p w:rsid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4"/>
          <w:szCs w:val="24"/>
        </w:rPr>
      </w:pPr>
      <w:r>
        <w:rPr>
          <w:rFonts w:ascii="Helvetica" w:hAnsi="Helvetica" w:cs="Helvetica"/>
          <w:color w:val="000000"/>
          <w:sz w:val="24"/>
          <w:szCs w:val="24"/>
        </w:rPr>
        <w:tab/>
      </w:r>
      <w:r w:rsidRPr="00E11A2F">
        <w:rPr>
          <w:rFonts w:ascii="Bookman Old Style" w:hAnsi="Bookman Old Style" w:cs="Helvetica"/>
          <w:b/>
          <w:color w:val="000000"/>
          <w:sz w:val="24"/>
          <w:szCs w:val="24"/>
        </w:rPr>
        <w:t>Parafia</w:t>
      </w:r>
      <w:r w:rsidR="00522815" w:rsidRPr="00E11A2F">
        <w:rPr>
          <w:rFonts w:ascii="Bookman Old Style" w:hAnsi="Bookman Old Style" w:cs="Helvetica"/>
          <w:b/>
          <w:color w:val="000000"/>
          <w:sz w:val="24"/>
          <w:szCs w:val="24"/>
        </w:rPr>
        <w:t xml:space="preserve"> </w:t>
      </w:r>
      <w:r w:rsidR="00E11A2F" w:rsidRPr="00E11A2F">
        <w:rPr>
          <w:rFonts w:ascii="Bookman Old Style" w:hAnsi="Bookman Old Style" w:cs="Helvetica"/>
          <w:b/>
          <w:color w:val="000000"/>
          <w:sz w:val="24"/>
          <w:szCs w:val="24"/>
        </w:rPr>
        <w:t>p.w. Chrystusa Zbawiciela w Prz</w:t>
      </w:r>
      <w:r w:rsidR="00522815" w:rsidRPr="00E11A2F">
        <w:rPr>
          <w:rFonts w:ascii="Bookman Old Style" w:hAnsi="Bookman Old Style" w:cs="Helvetica"/>
          <w:b/>
          <w:color w:val="000000"/>
          <w:sz w:val="24"/>
          <w:szCs w:val="24"/>
        </w:rPr>
        <w:t>asnyszu</w:t>
      </w:r>
      <w:r w:rsidRPr="00CD7514">
        <w:rPr>
          <w:rFonts w:ascii="Bookman Old Style" w:hAnsi="Bookman Old Style" w:cs="Helvetica"/>
          <w:color w:val="000000"/>
          <w:sz w:val="24"/>
          <w:szCs w:val="24"/>
        </w:rPr>
        <w:t xml:space="preserve"> jest miejscem zapewniającym bezpieczeństwo dzieciom także w grupie rówieśniczej. Kierując się wartościami wypływającymi z Ewangelii, staramy się wpoić naszym parafianom postawę szacunku wobec każdego człowieka dzieci i dorosłych. Pragniemy, by w relacjach międzyludzkich bliska była im ewangeliczna zasada: „Wszystko więc, co chcielibyście, żeby wam ludzie czynili, i wy im czyńcie” (Mt 7,12a).</w:t>
      </w:r>
    </w:p>
    <w:p w:rsid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4"/>
          <w:szCs w:val="24"/>
        </w:rPr>
      </w:pPr>
    </w:p>
    <w:p w:rsid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4"/>
          <w:szCs w:val="24"/>
        </w:rPr>
      </w:pPr>
      <w:r>
        <w:rPr>
          <w:rFonts w:ascii="Helvetica" w:hAnsi="Helvetica" w:cs="Helvetica"/>
          <w:color w:val="000000"/>
          <w:sz w:val="24"/>
          <w:szCs w:val="24"/>
        </w:rPr>
        <w:tab/>
      </w:r>
      <w:r w:rsidRPr="00CD7514">
        <w:rPr>
          <w:rFonts w:ascii="Bookman Old Style" w:hAnsi="Bookman Old Style" w:cs="Helvetica"/>
          <w:color w:val="000000"/>
          <w:sz w:val="24"/>
          <w:szCs w:val="24"/>
        </w:rPr>
        <w:t>Zasady bezpiecznych relacji między dziećmi poznali wszyscy pracownicy i współpracownicy parafii, dzięki czemu mogą oni umiejętnie i adekwatnie do zaistniałej sytuacji reagować na każde niewłaściwe zachowanie czy przemoc. Również dzieci powinny przestrzegać poniższego kodeksu podczas spotkań w parafii i poza nią, w kontakcie bezpośrednim i wirtualnym.</w:t>
      </w:r>
    </w:p>
    <w:p w:rsid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4"/>
          <w:szCs w:val="24"/>
        </w:rPr>
      </w:pPr>
    </w:p>
    <w:p w:rsid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4"/>
          <w:szCs w:val="24"/>
        </w:rPr>
      </w:pPr>
      <w:r w:rsidRPr="00CD7514">
        <w:rPr>
          <w:rFonts w:ascii="Bookman Old Style" w:hAnsi="Bookman Old Style" w:cs="Helvetica"/>
          <w:color w:val="000000"/>
          <w:sz w:val="24"/>
          <w:szCs w:val="24"/>
        </w:rPr>
        <w:t>Kodeks zachowań został opracowany z udziałem dzieci. Ewaluacja i weryfikacja zasad bezpiecznych relacji pomiędzy dziećmi odbywać się będzie co dwa lata, a także po każdej sytuacji kryzysowej, jeśli w parafii podjęta zostanie interwencja z powodu krzywdzenia rówieśniczego. Zmiana treści zasad bezpiecznych relacji między dziećmijest możliwa w każdym momencie na ich wniosek i z ich udziałem.</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Bookman Old Style" w:hAnsi="Bookman Old Style" w:cs="Helvetica"/>
          <w:color w:val="000000"/>
          <w:sz w:val="24"/>
          <w:szCs w:val="24"/>
        </w:rPr>
      </w:pP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u w:val="single"/>
        </w:rPr>
      </w:pPr>
      <w:r w:rsidRPr="00CD7514">
        <w:rPr>
          <w:rFonts w:ascii="Bookman Old Style" w:hAnsi="Bookman Old Style" w:cs="Helvetica"/>
          <w:color w:val="000000"/>
          <w:sz w:val="24"/>
          <w:szCs w:val="24"/>
          <w:u w:val="single"/>
        </w:rPr>
        <w:t>1. Równe traktowanie i szacunek dla każdej osoby</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T</w:t>
      </w:r>
      <w:r>
        <w:rPr>
          <w:rFonts w:ascii="Bookman Old Style" w:hAnsi="Bookman Old Style" w:cs="Helvetica"/>
          <w:color w:val="000000"/>
          <w:sz w:val="24"/>
          <w:szCs w:val="24"/>
        </w:rPr>
        <w:t>r</w:t>
      </w:r>
      <w:r w:rsidRPr="00CD7514">
        <w:rPr>
          <w:rFonts w:ascii="Bookman Old Style" w:hAnsi="Bookman Old Style" w:cs="Helvetica"/>
          <w:color w:val="000000"/>
          <w:sz w:val="24"/>
          <w:szCs w:val="24"/>
        </w:rPr>
        <w:t>aktuj innych tak, jak chcesz, aby inni traktowali Ciebie.</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Pamiętaj, że każda osoba jest kimś wyjątkowym i szczególnie obdarowanym przezBoga. Należą się jej szacunek i troska o jej dobro.</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Bądź tolerancyjny – szanuj odmienny wygląd, przekonania, poglądy i cechy</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sidRPr="00CD7514">
        <w:rPr>
          <w:rFonts w:ascii="Bookman Old Style" w:hAnsi="Bookman Old Style" w:cs="Helvetica"/>
          <w:color w:val="000000"/>
          <w:sz w:val="24"/>
          <w:szCs w:val="24"/>
        </w:rPr>
        <w:t>koleżanek/kolegów.</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Pamiętaj, że przez różnorodność wzajemnie się ubogacamy.</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Masz prawo do zabawy i relacji z każdym dzieckiem, ale pamiętaj, że nie zawsze</w:t>
      </w:r>
      <w:r>
        <w:rPr>
          <w:rFonts w:ascii="Bookman Old Style" w:hAnsi="Bookman Old Style" w:cs="Helvetica"/>
          <w:color w:val="000000"/>
          <w:sz w:val="24"/>
          <w:szCs w:val="24"/>
        </w:rPr>
        <w:t xml:space="preserve"> i</w:t>
      </w:r>
      <w:r w:rsidRPr="00CD7514">
        <w:rPr>
          <w:rFonts w:ascii="Bookman Old Style" w:hAnsi="Bookman Old Style" w:cs="Helvetica"/>
          <w:color w:val="000000"/>
          <w:sz w:val="24"/>
          <w:szCs w:val="24"/>
        </w:rPr>
        <w:t>nne dziecko ma chęć do kontaktu z Tobą w danym momencie.Uszanuj to.</w:t>
      </w:r>
    </w:p>
    <w:p w:rsid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Zachowaj otwartość i bądź wrażliwy na wszystkie osoby, nawet jeśli nie należądo grona Twoich najbliższych przyjaciół. Nie wykluczaj ich ze wspólnych działań, rozmów i szkolnych aktywności.</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u w:val="single"/>
        </w:rPr>
      </w:pPr>
      <w:r w:rsidRPr="00CD7514">
        <w:rPr>
          <w:rFonts w:ascii="Bookman Old Style" w:hAnsi="Bookman Old Style" w:cs="Helvetica"/>
          <w:color w:val="000000"/>
          <w:sz w:val="24"/>
          <w:szCs w:val="24"/>
          <w:u w:val="single"/>
        </w:rPr>
        <w:t>2. Zasady komunikacji między dziećmi</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Zachowuj życzliwość i szacunek wobec koleżanek/kolegów.</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Pamiętaj, że każdy ma prawo do wyrażania swojego zdania, myśli i przekonań,o ile nie naruszają one dobra innych osób.38</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Słuchaj innych, gdy mówią. Nie przerywaj innym, gdy się wypowiadają.</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Zachowuj kulturę słowa w każdej sytuacji.</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Stosuj formy grzecznościowe.</w:t>
      </w:r>
    </w:p>
    <w:p w:rsid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Pytaj o zgodę na kontakt fizyczny (przytulenie, pogłaskanie).</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u w:val="single"/>
        </w:rPr>
      </w:pPr>
      <w:r w:rsidRPr="00CD7514">
        <w:rPr>
          <w:rFonts w:ascii="Bookman Old Style" w:hAnsi="Bookman Old Style" w:cs="Helvetica"/>
          <w:color w:val="000000"/>
          <w:sz w:val="24"/>
          <w:szCs w:val="24"/>
          <w:u w:val="single"/>
        </w:rPr>
        <w:t>3. Szacunek dla cudzej własności, prywatności i przestrzeni</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Szanuj rzeczy osobiste i mienie innych osób.</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Zapytaj, jeśli chcesz pożyczyć od kogoś jakąś rzecz.</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Nie przeglądaj prywatnych rzeczy innych osób bez ich zgody. Każdy ma prawo doprywatności.</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Nie rób zdjęć, nie nagrywaj ani nie rozpowszechniaj wizerunku kolegów/koleżanek i innych osób bez ich wyraźnej zgody.</w:t>
      </w:r>
    </w:p>
    <w:p w:rsid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Pamiętaj, że każdy ma prawo do przestrzeni osobistej. Jeśli inna osoba potrzebujechwili samotności, uszanuj to. Naruszanie tej przestrzeni może rodzić konflikty.</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u w:val="single"/>
        </w:rPr>
      </w:pPr>
      <w:r w:rsidRPr="00CD7514">
        <w:rPr>
          <w:rFonts w:ascii="Bookman Old Style" w:hAnsi="Bookman Old Style" w:cs="Helvetica"/>
          <w:color w:val="000000"/>
          <w:sz w:val="24"/>
          <w:szCs w:val="24"/>
          <w:u w:val="single"/>
        </w:rPr>
        <w:t>4. Zakaz stosowania przemocy w jakiejkolwiek formie</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Nie stwarzaj sytuacji, w których ktoś czułby się celowo pomijany, izolowany.</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Nie stosuj przemocy fizycznej. Szturchanie, popychanie, kopanie czy siłowe przy-trzymywanie kolegi/koleżanki naruszają jego/jej integralność fizyczną.</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Szanuj przestrzeń intymną kolegów/koleżanek. Nigdy nie dotykaj ich w sposób, który może być uznany za nieprzyzwoity lub niestosowny.</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Nie wyśmiewaj, nie obgaduj, nie ośmieszaj, nie zawstydzaj, nie upokarzaj,nie lekceważ i nie obrażaj kolegów/koleżanek.</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Nie wypowiadaj się w sposób obraźliwy o rodzicach kolegów/koleżanek.</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Nie zwracaj się w sposób wulgarny do innych.</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Pamiętaj, że żarty są wtedy żartami, kiedy nikt z ich powodu nie cierpi. Jeśli takjest, natychmiast zakończ taką zabawę słowną.</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Nie narażaj siebie i innych uczniów na sytuacje zagrażające życiu i zdrowiufizycznemu czy psychicznemu.</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Nie wyrażaj negatywnych, prześmiewczych komentarzy na temat zachowania,pracy, wyglądu kolegów/koleżanek.</w:t>
      </w:r>
    </w:p>
    <w:p w:rsid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Nie zabieraj rzeczy należących do innych bez ich zgody.</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u w:val="single"/>
        </w:rPr>
      </w:pPr>
      <w:r w:rsidRPr="00CD7514">
        <w:rPr>
          <w:rFonts w:ascii="Bookman Old Style" w:hAnsi="Bookman Old Style" w:cs="Helvetica"/>
          <w:color w:val="000000"/>
          <w:sz w:val="24"/>
          <w:szCs w:val="24"/>
          <w:u w:val="single"/>
        </w:rPr>
        <w:t>5. Szacunek w kontaktach internetowych i zakaz cyberprzemocy</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Szanuj innych i traktuj ich tak, jak chcesz, by traktowali Ciebie – dotyczy to wszystkich typów Twojej aktywności w sieci. Po drugiej stronie ekranu jest drugi człowiek.</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Pamiętaj, że cyberprzemoc często zaczyna się od tzw. „niewinnych żartów”. Niekażdy ma takie samo poczucie humoru. Uważaj na to, co piszesz i co publikujesz,w Internecie nic nie ginie. W świecie wirtualnym łatwo poruszyć lawinę wzajemnych niechęci, co może doprowadzić do konkretnej formy przemocy.</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Nie udostępniaj kontaktów do innych osób (telefonicznych, mailowych) bez ichzgody.</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Dbaj o swój oraz innych wizerunek w sieci – nie publikuj wrażliwych danych, powierzonych ci informacji oraz zdjęć i filmów ośmieszających innych. Szanuj ichprywatność.</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Chroń intymność swoją i innych. Nie wysyłaj i nie udostępniaj zdjęć lub filmów,które by ją naruszały.</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Sprzeciwiaj się hejtowi, sam nie publikuj obrażających i agresywnych komentarzyoraz reaguj, gdy zauważysz, że ktoś jest poniżany w Internecie. Nie przesyłaj dalejośmieszających wiadomości. Zgłoś takie działania odpowiednim osobom.</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Nie prowokuj innych do niepotrzebnych, nieuzasadnionych kłótni. Trolling, świadome poniżanie, nękanie i zaczepki są zachowaniaminiedopuszczalnymi.</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Nie wykluczaj swoich rówieśników z grup w mediach społecznościowych</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sidRPr="00CD7514">
        <w:rPr>
          <w:rFonts w:ascii="Bookman Old Style" w:hAnsi="Bookman Old Style" w:cs="Helvetica"/>
          <w:color w:val="000000"/>
          <w:sz w:val="24"/>
          <w:szCs w:val="24"/>
        </w:rPr>
        <w:t>z powodu swoich prywatnych niechęci.</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Nie podszywaj się w Internecie pod inne osoby. Takie zachowanie w cyberprzestrzeni jest kradzieżą tożsamości. To jest przestępstwo.</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Jeżeli zauważysz, że ktoś nie wylogował się ze swojego konta, nie wykorzystuj tejsytuacji do działań, które przyniosłyby mu szkodę, ale życzliwie poinformuj goo jego nieuwadze.</w:t>
      </w:r>
    </w:p>
    <w:p w:rsid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Pamiętaj, że groźby, pomówienia, nawoływanie do nienawiści, prześladowanie,ośmieszanie w cyberprzestrzeni także są karalne. Twoje działania w sieci nie sąanonimowe.</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u w:val="single"/>
        </w:rPr>
      </w:pPr>
      <w:r w:rsidRPr="00CD7514">
        <w:rPr>
          <w:rFonts w:ascii="Bookman Old Style" w:hAnsi="Bookman Old Style" w:cs="Helvetica"/>
          <w:color w:val="000000"/>
          <w:sz w:val="24"/>
          <w:szCs w:val="24"/>
          <w:u w:val="single"/>
        </w:rPr>
        <w:t>6. Sposoby pokojowego rozwiązywania konfliktów</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Wycisz się, uspokój, zatrzymaj niepotrzebną kłótnię, zanim stracisz nad sobą kontrolę. Zastanów się, co chcesz osiągnąć. Jeśli to możliwe, podejmij spokojną rozmowę z drugą stroną.</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Umów się na rozmowę w bardziej stosownych warunkach, w ten sposób zyskaszczas na konstruktywny dialog.</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lastRenderedPageBreak/>
        <w:t xml:space="preserve">- </w:t>
      </w:r>
      <w:r w:rsidRPr="00CD7514">
        <w:rPr>
          <w:rFonts w:ascii="Bookman Old Style" w:hAnsi="Bookman Old Style" w:cs="Helvetica"/>
          <w:color w:val="000000"/>
          <w:sz w:val="24"/>
          <w:szCs w:val="24"/>
        </w:rPr>
        <w:t>Powiedz, co według Ciebie jest problemem, co przyczyną nieporozumienia, czegooczekujesz.</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Słuchaj drugiej osoby. Dopytaj o jej odczucia i oczekiwania. Podsumuj to, co usłyszałaś/usłyszałeś dla upewnienia się, czy dobrze zrozumiałeś/zrozumiałaś jejkomunikat.</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Upewnij się, że Twój rozmówca powiedział wszystko odnośnie do swoich odczuć.</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Wspólnie wymyślcie rozwiązanie satysfakcjonujące obie strony.</w:t>
      </w:r>
    </w:p>
    <w:p w:rsidR="00CD7514" w:rsidRPr="00CD7514"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Jeśli nie uda się Wam dojść do porozumienia, poproś o pomoc osobę dorosłą, aktualnego opiekuna grupy. Porozmawiaj o tym z Twoimi rodzicami. Nie rozwiązujkonfliktu samodzielnie.</w:t>
      </w:r>
    </w:p>
    <w:p w:rsidR="005D2BC6" w:rsidRDefault="00CD7514"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r>
        <w:rPr>
          <w:rFonts w:ascii="Bookman Old Style" w:hAnsi="Bookman Old Style" w:cs="Helvetica"/>
          <w:color w:val="000000"/>
          <w:sz w:val="24"/>
          <w:szCs w:val="24"/>
        </w:rPr>
        <w:t xml:space="preserve">- </w:t>
      </w:r>
      <w:r w:rsidRPr="00CD7514">
        <w:rPr>
          <w:rFonts w:ascii="Bookman Old Style" w:hAnsi="Bookman Old Style" w:cs="Helvetica"/>
          <w:color w:val="000000"/>
          <w:sz w:val="24"/>
          <w:szCs w:val="24"/>
        </w:rPr>
        <w:t>Nie bądź obojętny, gdy komuś dzieje się krzywda. Zawsze poinformuj o tym osobędorosłą.</w:t>
      </w:r>
    </w:p>
    <w:p w:rsidR="00F019C6" w:rsidRDefault="00F019C6"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F019C6" w:rsidRDefault="00F019C6"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F019C6" w:rsidRDefault="00F019C6"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F019C6" w:rsidRDefault="00F019C6"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F019C6" w:rsidRDefault="00F019C6"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F019C6" w:rsidRDefault="00F019C6"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F019C6" w:rsidRDefault="00F019C6"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F019C6" w:rsidRDefault="00F019C6"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F019C6" w:rsidRDefault="00F019C6"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F019C6" w:rsidRDefault="00F019C6"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F019C6" w:rsidRDefault="00F019C6"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F019C6" w:rsidRDefault="00F019C6"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EC2850" w:rsidRDefault="00EC2850"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F019C6" w:rsidRDefault="00F019C6"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F019C6" w:rsidRDefault="00F019C6" w:rsidP="00CD75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Bookman Old Style" w:hAnsi="Bookman Old Style" w:cs="Helvetica"/>
          <w:color w:val="000000"/>
          <w:sz w:val="24"/>
          <w:szCs w:val="24"/>
        </w:rPr>
      </w:pPr>
    </w:p>
    <w:p w:rsidR="00083613" w:rsidRDefault="00F019C6" w:rsidP="00EC28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Bookman Old Style" w:hAnsi="Bookman Old Style" w:cs="Helvetica"/>
          <w:color w:val="000000"/>
          <w:sz w:val="24"/>
          <w:szCs w:val="24"/>
        </w:rPr>
      </w:pPr>
      <w:r>
        <w:rPr>
          <w:rFonts w:ascii="Bookman Old Style" w:hAnsi="Bookman Old Style" w:cs="Helvetica"/>
          <w:color w:val="000000"/>
          <w:sz w:val="24"/>
          <w:szCs w:val="24"/>
        </w:rPr>
        <w:lastRenderedPageBreak/>
        <w:t>ZAŁĄCZNIK 6</w:t>
      </w:r>
    </w:p>
    <w:p w:rsidR="00083613" w:rsidRDefault="00083613" w:rsidP="000836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Bookman Old Style" w:hAnsi="Bookman Old Style" w:cs="Helvetica"/>
          <w:color w:val="000000"/>
          <w:sz w:val="24"/>
          <w:szCs w:val="24"/>
        </w:rPr>
      </w:pPr>
    </w:p>
    <w:p w:rsidR="00F019C6" w:rsidRDefault="00F019C6" w:rsidP="000836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Bookman Old Style" w:hAnsi="Bookman Old Style" w:cs="Helvetica"/>
          <w:color w:val="000000"/>
          <w:sz w:val="24"/>
          <w:szCs w:val="24"/>
        </w:rPr>
      </w:pPr>
      <w:r>
        <w:rPr>
          <w:rFonts w:ascii="Bookman Old Style" w:hAnsi="Bookman Old Style" w:cs="Helvetica"/>
          <w:color w:val="000000"/>
          <w:sz w:val="24"/>
          <w:szCs w:val="24"/>
        </w:rPr>
        <w:t xml:space="preserve">OŚWIADCZENIE DOTYCZĄCE NIEKARALNOŚCI ZA PRZESTĘPSTWA </w:t>
      </w:r>
    </w:p>
    <w:p w:rsidR="00F019C6" w:rsidRDefault="00F019C6" w:rsidP="000836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Bookman Old Style" w:hAnsi="Bookman Old Style" w:cs="Helvetica"/>
          <w:color w:val="000000"/>
          <w:sz w:val="24"/>
          <w:szCs w:val="24"/>
        </w:rPr>
      </w:pPr>
      <w:r>
        <w:rPr>
          <w:rFonts w:ascii="Bookman Old Style" w:hAnsi="Bookman Old Style" w:cs="Helvetica"/>
          <w:color w:val="000000"/>
          <w:sz w:val="24"/>
          <w:szCs w:val="24"/>
        </w:rPr>
        <w:t>NA SZKODĘ DZIECI</w:t>
      </w:r>
    </w:p>
    <w:p w:rsidR="00F019C6" w:rsidRDefault="00F019C6" w:rsidP="000836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Bookman Old Style" w:hAnsi="Bookman Old Style" w:cs="Helvetica"/>
          <w:color w:val="000000"/>
          <w:sz w:val="24"/>
          <w:szCs w:val="24"/>
        </w:rPr>
      </w:pPr>
    </w:p>
    <w:p w:rsidR="00F019C6" w:rsidRDefault="00F019C6" w:rsidP="000836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Bookman Old Style" w:hAnsi="Bookman Old Style" w:cs="Helvetica"/>
          <w:color w:val="000000"/>
          <w:sz w:val="24"/>
          <w:szCs w:val="24"/>
        </w:rPr>
      </w:pPr>
    </w:p>
    <w:p w:rsidR="00F019C6" w:rsidRDefault="00F019C6" w:rsidP="000836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Bookman Old Style" w:hAnsi="Bookman Old Style" w:cs="Helvetica"/>
          <w:color w:val="000000"/>
          <w:sz w:val="24"/>
          <w:szCs w:val="24"/>
        </w:rPr>
      </w:pPr>
    </w:p>
    <w:p w:rsidR="00F019C6" w:rsidRDefault="00F019C6" w:rsidP="000836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Bookman Old Style" w:hAnsi="Bookman Old Style" w:cs="Helvetica"/>
          <w:color w:val="000000"/>
          <w:sz w:val="24"/>
          <w:szCs w:val="24"/>
        </w:rPr>
      </w:pPr>
      <w:r>
        <w:rPr>
          <w:rFonts w:ascii="Bookman Old Style" w:hAnsi="Bookman Old Style" w:cs="Helvetica"/>
          <w:color w:val="000000"/>
          <w:sz w:val="24"/>
          <w:szCs w:val="24"/>
        </w:rPr>
        <w:tab/>
        <w:t>Ja…………………………………………………………………………………………</w:t>
      </w:r>
    </w:p>
    <w:p w:rsidR="00F019C6" w:rsidRDefault="00F019C6" w:rsidP="000836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Bookman Old Style" w:hAnsi="Bookman Old Style" w:cs="Helvetica"/>
          <w:color w:val="000000"/>
          <w:sz w:val="16"/>
          <w:szCs w:val="16"/>
        </w:rPr>
      </w:pPr>
      <w:r>
        <w:rPr>
          <w:rFonts w:ascii="Bookman Old Style" w:hAnsi="Bookman Old Style" w:cs="Helvetica"/>
          <w:color w:val="000000"/>
          <w:sz w:val="16"/>
          <w:szCs w:val="16"/>
        </w:rPr>
        <w:tab/>
      </w:r>
      <w:r>
        <w:rPr>
          <w:rFonts w:ascii="Bookman Old Style" w:hAnsi="Bookman Old Style" w:cs="Helvetica"/>
          <w:color w:val="000000"/>
          <w:sz w:val="16"/>
          <w:szCs w:val="16"/>
        </w:rPr>
        <w:tab/>
      </w:r>
      <w:r>
        <w:rPr>
          <w:rFonts w:ascii="Bookman Old Style" w:hAnsi="Bookman Old Style" w:cs="Helvetica"/>
          <w:color w:val="000000"/>
          <w:sz w:val="16"/>
          <w:szCs w:val="16"/>
        </w:rPr>
        <w:tab/>
        <w:t>(imię i nazwisko)</w:t>
      </w:r>
    </w:p>
    <w:p w:rsidR="00083613" w:rsidRDefault="00083613" w:rsidP="000836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Bookman Old Style" w:hAnsi="Bookman Old Style" w:cs="Helvetica"/>
          <w:color w:val="000000"/>
          <w:sz w:val="24"/>
          <w:szCs w:val="24"/>
        </w:rPr>
      </w:pPr>
    </w:p>
    <w:p w:rsidR="00F019C6" w:rsidRDefault="00083613" w:rsidP="000836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Bookman Old Style" w:hAnsi="Bookman Old Style" w:cs="Helvetica"/>
          <w:color w:val="000000"/>
          <w:sz w:val="24"/>
          <w:szCs w:val="24"/>
        </w:rPr>
      </w:pPr>
      <w:r>
        <w:rPr>
          <w:rFonts w:ascii="Bookman Old Style" w:hAnsi="Bookman Old Style" w:cs="Helvetica"/>
          <w:color w:val="000000"/>
          <w:sz w:val="24"/>
          <w:szCs w:val="24"/>
        </w:rPr>
        <w:t>legitymujący(-a) się dowodem osobistym/paszportem o nr ………………………..</w:t>
      </w:r>
    </w:p>
    <w:p w:rsidR="00083613" w:rsidRDefault="00083613" w:rsidP="000836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Bookman Old Style" w:hAnsi="Bookman Old Style" w:cs="Helvetica"/>
          <w:color w:val="000000"/>
          <w:sz w:val="24"/>
          <w:szCs w:val="24"/>
        </w:rPr>
      </w:pPr>
      <w:r>
        <w:rPr>
          <w:rFonts w:ascii="Bookman Old Style" w:hAnsi="Bookman Old Style" w:cs="Helvetica"/>
          <w:color w:val="000000"/>
          <w:sz w:val="24"/>
          <w:szCs w:val="24"/>
        </w:rPr>
        <w:t>oświadczam, że nie byłem (-am) skazany (-a) za przestępstwo przeciw wolności seksulanej i obyczajności oraz przestępstwa z użyciem przemocy na szkodę dziecka i nie toczy się przeciwko mnie żadne postępowanie karne ani dyscyplinarne w tym zakresie. Oświadczam, że jestem świadomy (-a) konsekwencji złożenia nieprawdziwego oświadczenia.</w:t>
      </w:r>
    </w:p>
    <w:p w:rsidR="00083613" w:rsidRDefault="00083613" w:rsidP="000836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Bookman Old Style" w:hAnsi="Bookman Old Style" w:cs="Helvetica"/>
          <w:color w:val="000000"/>
          <w:sz w:val="24"/>
          <w:szCs w:val="24"/>
        </w:rPr>
      </w:pPr>
    </w:p>
    <w:p w:rsidR="00083613" w:rsidRDefault="00083613" w:rsidP="000836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Bookman Old Style" w:hAnsi="Bookman Old Style" w:cs="Helvetica"/>
          <w:color w:val="000000"/>
          <w:sz w:val="24"/>
          <w:szCs w:val="24"/>
        </w:rPr>
      </w:pPr>
    </w:p>
    <w:p w:rsidR="00EC2850" w:rsidRDefault="00EC2850" w:rsidP="000836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Bookman Old Style" w:hAnsi="Bookman Old Style" w:cs="Helvetica"/>
          <w:color w:val="000000"/>
          <w:sz w:val="24"/>
          <w:szCs w:val="24"/>
        </w:rPr>
      </w:pPr>
    </w:p>
    <w:p w:rsidR="00EC2850" w:rsidRDefault="00EC2850" w:rsidP="000836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Bookman Old Style" w:hAnsi="Bookman Old Style" w:cs="Helvetica"/>
          <w:color w:val="000000"/>
          <w:sz w:val="24"/>
          <w:szCs w:val="24"/>
        </w:rPr>
      </w:pPr>
    </w:p>
    <w:p w:rsidR="00EC2850" w:rsidRDefault="00EC2850" w:rsidP="000836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Bookman Old Style" w:hAnsi="Bookman Old Style" w:cs="Helvetica"/>
          <w:color w:val="000000"/>
          <w:sz w:val="24"/>
          <w:szCs w:val="24"/>
        </w:rPr>
      </w:pPr>
    </w:p>
    <w:p w:rsidR="00EC2850" w:rsidRDefault="00EC2850" w:rsidP="000836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Bookman Old Style" w:hAnsi="Bookman Old Style" w:cs="Helvetica"/>
          <w:color w:val="000000"/>
          <w:sz w:val="24"/>
          <w:szCs w:val="24"/>
        </w:rPr>
      </w:pPr>
    </w:p>
    <w:p w:rsidR="00EC2850" w:rsidRDefault="00EC2850" w:rsidP="000836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Bookman Old Style" w:hAnsi="Bookman Old Style" w:cs="Helvetica"/>
          <w:color w:val="000000"/>
          <w:sz w:val="24"/>
          <w:szCs w:val="24"/>
        </w:rPr>
      </w:pPr>
    </w:p>
    <w:p w:rsidR="00083613" w:rsidRDefault="00083613" w:rsidP="000836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Bookman Old Style" w:hAnsi="Bookman Old Style" w:cs="Helvetica"/>
          <w:color w:val="000000"/>
          <w:sz w:val="24"/>
          <w:szCs w:val="24"/>
        </w:rPr>
      </w:pPr>
      <w:r>
        <w:rPr>
          <w:rFonts w:ascii="Bookman Old Style" w:hAnsi="Bookman Old Style" w:cs="Helvetica"/>
          <w:color w:val="000000"/>
          <w:sz w:val="24"/>
          <w:szCs w:val="24"/>
        </w:rPr>
        <w:t>………………………………..</w:t>
      </w:r>
      <w:r>
        <w:rPr>
          <w:rFonts w:ascii="Bookman Old Style" w:hAnsi="Bookman Old Style" w:cs="Helvetica"/>
          <w:color w:val="000000"/>
          <w:sz w:val="24"/>
          <w:szCs w:val="24"/>
        </w:rPr>
        <w:tab/>
      </w:r>
      <w:r>
        <w:rPr>
          <w:rFonts w:ascii="Bookman Old Style" w:hAnsi="Bookman Old Style" w:cs="Helvetica"/>
          <w:color w:val="000000"/>
          <w:sz w:val="24"/>
          <w:szCs w:val="24"/>
        </w:rPr>
        <w:tab/>
      </w:r>
      <w:r>
        <w:rPr>
          <w:rFonts w:ascii="Bookman Old Style" w:hAnsi="Bookman Old Style" w:cs="Helvetica"/>
          <w:color w:val="000000"/>
          <w:sz w:val="24"/>
          <w:szCs w:val="24"/>
        </w:rPr>
        <w:tab/>
      </w:r>
      <w:r>
        <w:rPr>
          <w:rFonts w:ascii="Bookman Old Style" w:hAnsi="Bookman Old Style" w:cs="Helvetica"/>
          <w:color w:val="000000"/>
          <w:sz w:val="24"/>
          <w:szCs w:val="24"/>
        </w:rPr>
        <w:tab/>
      </w:r>
      <w:r>
        <w:rPr>
          <w:rFonts w:ascii="Bookman Old Style" w:hAnsi="Bookman Old Style" w:cs="Helvetica"/>
          <w:color w:val="000000"/>
          <w:sz w:val="24"/>
          <w:szCs w:val="24"/>
        </w:rPr>
        <w:tab/>
        <w:t>……..……..………………………</w:t>
      </w:r>
    </w:p>
    <w:p w:rsidR="00083613" w:rsidRPr="00083613" w:rsidRDefault="00083613" w:rsidP="000836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Bookman Old Style" w:hAnsi="Bookman Old Style" w:cs="Helvetica"/>
          <w:color w:val="000000"/>
          <w:sz w:val="16"/>
          <w:szCs w:val="16"/>
        </w:rPr>
      </w:pPr>
      <w:r>
        <w:rPr>
          <w:rFonts w:ascii="Bookman Old Style" w:hAnsi="Bookman Old Style" w:cs="Helvetica"/>
          <w:color w:val="000000"/>
          <w:sz w:val="16"/>
          <w:szCs w:val="16"/>
        </w:rPr>
        <w:t>miejscowość, data</w:t>
      </w:r>
      <w:r>
        <w:rPr>
          <w:rFonts w:ascii="Bookman Old Style" w:hAnsi="Bookman Old Style" w:cs="Helvetica"/>
          <w:color w:val="000000"/>
          <w:sz w:val="16"/>
          <w:szCs w:val="16"/>
        </w:rPr>
        <w:tab/>
      </w:r>
      <w:r>
        <w:rPr>
          <w:rFonts w:ascii="Bookman Old Style" w:hAnsi="Bookman Old Style" w:cs="Helvetica"/>
          <w:color w:val="000000"/>
          <w:sz w:val="16"/>
          <w:szCs w:val="16"/>
        </w:rPr>
        <w:tab/>
      </w:r>
      <w:r>
        <w:rPr>
          <w:rFonts w:ascii="Bookman Old Style" w:hAnsi="Bookman Old Style" w:cs="Helvetica"/>
          <w:color w:val="000000"/>
          <w:sz w:val="16"/>
          <w:szCs w:val="16"/>
        </w:rPr>
        <w:tab/>
      </w:r>
      <w:r>
        <w:rPr>
          <w:rFonts w:ascii="Bookman Old Style" w:hAnsi="Bookman Old Style" w:cs="Helvetica"/>
          <w:color w:val="000000"/>
          <w:sz w:val="16"/>
          <w:szCs w:val="16"/>
        </w:rPr>
        <w:tab/>
      </w:r>
      <w:r>
        <w:rPr>
          <w:rFonts w:ascii="Bookman Old Style" w:hAnsi="Bookman Old Style" w:cs="Helvetica"/>
          <w:color w:val="000000"/>
          <w:sz w:val="16"/>
          <w:szCs w:val="16"/>
        </w:rPr>
        <w:tab/>
      </w:r>
      <w:r>
        <w:rPr>
          <w:rFonts w:ascii="Bookman Old Style" w:hAnsi="Bookman Old Style" w:cs="Helvetica"/>
          <w:color w:val="000000"/>
          <w:sz w:val="16"/>
          <w:szCs w:val="16"/>
        </w:rPr>
        <w:tab/>
      </w:r>
      <w:r>
        <w:rPr>
          <w:rFonts w:ascii="Bookman Old Style" w:hAnsi="Bookman Old Style" w:cs="Helvetica"/>
          <w:color w:val="000000"/>
          <w:sz w:val="16"/>
          <w:szCs w:val="16"/>
        </w:rPr>
        <w:tab/>
      </w:r>
      <w:r>
        <w:rPr>
          <w:rFonts w:ascii="Bookman Old Style" w:hAnsi="Bookman Old Style" w:cs="Helvetica"/>
          <w:color w:val="000000"/>
          <w:sz w:val="16"/>
          <w:szCs w:val="16"/>
        </w:rPr>
        <w:tab/>
      </w:r>
      <w:r>
        <w:rPr>
          <w:rFonts w:ascii="Bookman Old Style" w:hAnsi="Bookman Old Style" w:cs="Helvetica"/>
          <w:color w:val="000000"/>
          <w:sz w:val="16"/>
          <w:szCs w:val="16"/>
        </w:rPr>
        <w:tab/>
        <w:t>imię i nazwisko (czytelny podpis)</w:t>
      </w:r>
    </w:p>
    <w:sectPr w:rsidR="00083613" w:rsidRPr="00083613" w:rsidSect="00550A0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erton EFN">
    <w:altName w:val="Cambria"/>
    <w:panose1 w:val="00000000000000000000"/>
    <w:charset w:val="EE"/>
    <w:family w:val="roman"/>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06B6E"/>
    <w:multiLevelType w:val="hybridMultilevel"/>
    <w:tmpl w:val="5CD17AA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B49B48"/>
    <w:multiLevelType w:val="hybridMultilevel"/>
    <w:tmpl w:val="09EB66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AB326C5"/>
    <w:multiLevelType w:val="hybridMultilevel"/>
    <w:tmpl w:val="241FF6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CCF39A6"/>
    <w:multiLevelType w:val="hybridMultilevel"/>
    <w:tmpl w:val="1B45C9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E649AD6"/>
    <w:multiLevelType w:val="hybridMultilevel"/>
    <w:tmpl w:val="E99656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FB1BD23"/>
    <w:multiLevelType w:val="hybridMultilevel"/>
    <w:tmpl w:val="40D1D1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F39ECE5"/>
    <w:multiLevelType w:val="hybridMultilevel"/>
    <w:tmpl w:val="B31721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7D3AAD9"/>
    <w:multiLevelType w:val="hybridMultilevel"/>
    <w:tmpl w:val="F576ED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B8577B2"/>
    <w:multiLevelType w:val="hybridMultilevel"/>
    <w:tmpl w:val="EF7F37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6407E0D"/>
    <w:multiLevelType w:val="hybridMultilevel"/>
    <w:tmpl w:val="C758A8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DB4AE18"/>
    <w:multiLevelType w:val="hybridMultilevel"/>
    <w:tmpl w:val="B23755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2753087"/>
    <w:multiLevelType w:val="hybridMultilevel"/>
    <w:tmpl w:val="13F26F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EFFD102F"/>
    <w:multiLevelType w:val="hybridMultilevel"/>
    <w:tmpl w:val="6DC648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6D98289"/>
    <w:multiLevelType w:val="hybridMultilevel"/>
    <w:tmpl w:val="F8ADF0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DD25941"/>
    <w:multiLevelType w:val="hybridMultilevel"/>
    <w:tmpl w:val="92CE8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EB4A5E4"/>
    <w:multiLevelType w:val="hybridMultilevel"/>
    <w:tmpl w:val="6092AF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165469D"/>
    <w:multiLevelType w:val="hybridMultilevel"/>
    <w:tmpl w:val="391F9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88F5FE4"/>
    <w:multiLevelType w:val="hybridMultilevel"/>
    <w:tmpl w:val="EE9B827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A097032"/>
    <w:multiLevelType w:val="hybridMultilevel"/>
    <w:tmpl w:val="28BC54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D355A20"/>
    <w:multiLevelType w:val="hybridMultilevel"/>
    <w:tmpl w:val="11DBF8F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29367F3"/>
    <w:multiLevelType w:val="hybridMultilevel"/>
    <w:tmpl w:val="5B541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9017E58"/>
    <w:multiLevelType w:val="hybridMultilevel"/>
    <w:tmpl w:val="E84B85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3F56C3C"/>
    <w:multiLevelType w:val="hybridMultilevel"/>
    <w:tmpl w:val="6A4751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3D40C34"/>
    <w:multiLevelType w:val="hybridMultilevel"/>
    <w:tmpl w:val="037401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6FECF16"/>
    <w:multiLevelType w:val="hybridMultilevel"/>
    <w:tmpl w:val="38CD9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3E219DF"/>
    <w:multiLevelType w:val="hybridMultilevel"/>
    <w:tmpl w:val="C193CF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8E0D902"/>
    <w:multiLevelType w:val="hybridMultilevel"/>
    <w:tmpl w:val="06E81A8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AF6B667"/>
    <w:multiLevelType w:val="hybridMultilevel"/>
    <w:tmpl w:val="0B4587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4FD6D96"/>
    <w:multiLevelType w:val="hybridMultilevel"/>
    <w:tmpl w:val="A70D79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2"/>
  </w:num>
  <w:num w:numId="3">
    <w:abstractNumId w:val="24"/>
  </w:num>
  <w:num w:numId="4">
    <w:abstractNumId w:val="1"/>
  </w:num>
  <w:num w:numId="5">
    <w:abstractNumId w:val="16"/>
  </w:num>
  <w:num w:numId="6">
    <w:abstractNumId w:val="15"/>
  </w:num>
  <w:num w:numId="7">
    <w:abstractNumId w:val="14"/>
  </w:num>
  <w:num w:numId="8">
    <w:abstractNumId w:val="6"/>
  </w:num>
  <w:num w:numId="9">
    <w:abstractNumId w:val="21"/>
  </w:num>
  <w:num w:numId="10">
    <w:abstractNumId w:val="12"/>
  </w:num>
  <w:num w:numId="11">
    <w:abstractNumId w:val="25"/>
  </w:num>
  <w:num w:numId="12">
    <w:abstractNumId w:val="2"/>
  </w:num>
  <w:num w:numId="13">
    <w:abstractNumId w:val="4"/>
  </w:num>
  <w:num w:numId="14">
    <w:abstractNumId w:val="28"/>
  </w:num>
  <w:num w:numId="15">
    <w:abstractNumId w:val="18"/>
  </w:num>
  <w:num w:numId="16">
    <w:abstractNumId w:val="23"/>
  </w:num>
  <w:num w:numId="17">
    <w:abstractNumId w:val="11"/>
  </w:num>
  <w:num w:numId="18">
    <w:abstractNumId w:val="27"/>
  </w:num>
  <w:num w:numId="19">
    <w:abstractNumId w:val="8"/>
  </w:num>
  <w:num w:numId="20">
    <w:abstractNumId w:val="9"/>
  </w:num>
  <w:num w:numId="21">
    <w:abstractNumId w:val="13"/>
  </w:num>
  <w:num w:numId="22">
    <w:abstractNumId w:val="26"/>
  </w:num>
  <w:num w:numId="23">
    <w:abstractNumId w:val="19"/>
  </w:num>
  <w:num w:numId="24">
    <w:abstractNumId w:val="10"/>
  </w:num>
  <w:num w:numId="25">
    <w:abstractNumId w:val="7"/>
  </w:num>
  <w:num w:numId="26">
    <w:abstractNumId w:val="5"/>
  </w:num>
  <w:num w:numId="27">
    <w:abstractNumId w:val="20"/>
  </w:num>
  <w:num w:numId="28">
    <w:abstractNumId w:val="17"/>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103AE4"/>
    <w:rsid w:val="00010EC5"/>
    <w:rsid w:val="00034A9F"/>
    <w:rsid w:val="00083613"/>
    <w:rsid w:val="00103AE4"/>
    <w:rsid w:val="0012356D"/>
    <w:rsid w:val="00184C30"/>
    <w:rsid w:val="001A7FC7"/>
    <w:rsid w:val="001F4730"/>
    <w:rsid w:val="00202A4A"/>
    <w:rsid w:val="00245F95"/>
    <w:rsid w:val="002700C9"/>
    <w:rsid w:val="002A14C7"/>
    <w:rsid w:val="00313673"/>
    <w:rsid w:val="003313A3"/>
    <w:rsid w:val="00392FD3"/>
    <w:rsid w:val="00462905"/>
    <w:rsid w:val="0047386F"/>
    <w:rsid w:val="00495402"/>
    <w:rsid w:val="00521533"/>
    <w:rsid w:val="00522815"/>
    <w:rsid w:val="00550A0E"/>
    <w:rsid w:val="0059579B"/>
    <w:rsid w:val="005D2BC6"/>
    <w:rsid w:val="005D5BBE"/>
    <w:rsid w:val="0062161C"/>
    <w:rsid w:val="009C3E93"/>
    <w:rsid w:val="00A4372B"/>
    <w:rsid w:val="00A77DFA"/>
    <w:rsid w:val="00B8749F"/>
    <w:rsid w:val="00BB5277"/>
    <w:rsid w:val="00C61986"/>
    <w:rsid w:val="00CD7514"/>
    <w:rsid w:val="00D42FF6"/>
    <w:rsid w:val="00DD04D6"/>
    <w:rsid w:val="00E11A2F"/>
    <w:rsid w:val="00E85C96"/>
    <w:rsid w:val="00EC2850"/>
    <w:rsid w:val="00F019C6"/>
    <w:rsid w:val="00F864A2"/>
    <w:rsid w:val="00FC3D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3DCE"/>
    <w:pPr>
      <w:spacing w:after="160" w:line="259" w:lineRule="auto"/>
    </w:pPr>
    <w:rPr>
      <w:kern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03AE4"/>
    <w:pPr>
      <w:autoSpaceDE w:val="0"/>
      <w:autoSpaceDN w:val="0"/>
      <w:adjustRightInd w:val="0"/>
    </w:pPr>
    <w:rPr>
      <w:rFonts w:ascii="Bookman Old Style" w:hAnsi="Bookman Old Style" w:cs="Bookman Old Style"/>
      <w:color w:val="000000"/>
      <w:kern w:val="0"/>
    </w:rPr>
  </w:style>
  <w:style w:type="paragraph" w:customStyle="1" w:styleId="Pa3">
    <w:name w:val="Pa3"/>
    <w:basedOn w:val="Default"/>
    <w:next w:val="Default"/>
    <w:uiPriority w:val="99"/>
    <w:rsid w:val="00103AE4"/>
    <w:pPr>
      <w:spacing w:line="281" w:lineRule="atLeast"/>
    </w:pPr>
    <w:rPr>
      <w:rFonts w:cstheme="minorBidi"/>
      <w:color w:val="auto"/>
    </w:rPr>
  </w:style>
  <w:style w:type="paragraph" w:customStyle="1" w:styleId="Pa18">
    <w:name w:val="Pa18"/>
    <w:basedOn w:val="Default"/>
    <w:next w:val="Default"/>
    <w:uiPriority w:val="99"/>
    <w:rsid w:val="00103AE4"/>
    <w:pPr>
      <w:spacing w:line="441" w:lineRule="atLeast"/>
    </w:pPr>
    <w:rPr>
      <w:rFonts w:cstheme="minorBidi"/>
      <w:color w:val="auto"/>
    </w:rPr>
  </w:style>
  <w:style w:type="paragraph" w:customStyle="1" w:styleId="Pa11">
    <w:name w:val="Pa11"/>
    <w:basedOn w:val="Default"/>
    <w:next w:val="Default"/>
    <w:uiPriority w:val="99"/>
    <w:rsid w:val="00103AE4"/>
    <w:pPr>
      <w:spacing w:line="301" w:lineRule="atLeast"/>
    </w:pPr>
    <w:rPr>
      <w:rFonts w:cstheme="minorBidi"/>
      <w:color w:val="auto"/>
    </w:rPr>
  </w:style>
  <w:style w:type="paragraph" w:customStyle="1" w:styleId="Pa0">
    <w:name w:val="Pa0"/>
    <w:basedOn w:val="Default"/>
    <w:next w:val="Default"/>
    <w:uiPriority w:val="99"/>
    <w:rsid w:val="00103AE4"/>
    <w:pPr>
      <w:spacing w:line="241" w:lineRule="atLeast"/>
    </w:pPr>
    <w:rPr>
      <w:rFonts w:cstheme="minorBidi"/>
      <w:color w:val="auto"/>
    </w:rPr>
  </w:style>
  <w:style w:type="paragraph" w:customStyle="1" w:styleId="Pa13">
    <w:name w:val="Pa13"/>
    <w:basedOn w:val="Default"/>
    <w:next w:val="Default"/>
    <w:uiPriority w:val="99"/>
    <w:rsid w:val="00F864A2"/>
    <w:pPr>
      <w:spacing w:line="281" w:lineRule="atLeast"/>
    </w:pPr>
    <w:rPr>
      <w:rFonts w:cstheme="minorBidi"/>
      <w:color w:val="auto"/>
    </w:rPr>
  </w:style>
  <w:style w:type="paragraph" w:customStyle="1" w:styleId="Pa12">
    <w:name w:val="Pa12"/>
    <w:basedOn w:val="Default"/>
    <w:next w:val="Default"/>
    <w:uiPriority w:val="99"/>
    <w:rsid w:val="00F864A2"/>
    <w:pPr>
      <w:spacing w:line="241" w:lineRule="atLeast"/>
    </w:pPr>
    <w:rPr>
      <w:rFonts w:cstheme="minorBidi"/>
      <w:color w:val="auto"/>
    </w:rPr>
  </w:style>
  <w:style w:type="paragraph" w:customStyle="1" w:styleId="Pa02">
    <w:name w:val="Pa0_2"/>
    <w:basedOn w:val="Default"/>
    <w:next w:val="Default"/>
    <w:uiPriority w:val="99"/>
    <w:rsid w:val="00521533"/>
    <w:pPr>
      <w:spacing w:line="241" w:lineRule="atLeast"/>
    </w:pPr>
    <w:rPr>
      <w:rFonts w:cstheme="minorBidi"/>
      <w:color w:val="auto"/>
    </w:rPr>
  </w:style>
  <w:style w:type="paragraph" w:customStyle="1" w:styleId="Pa14">
    <w:name w:val="Pa14"/>
    <w:basedOn w:val="Default"/>
    <w:next w:val="Default"/>
    <w:uiPriority w:val="99"/>
    <w:rsid w:val="00521533"/>
    <w:pPr>
      <w:spacing w:line="241" w:lineRule="atLeast"/>
    </w:pPr>
    <w:rPr>
      <w:rFonts w:cstheme="minorBidi"/>
      <w:color w:val="auto"/>
    </w:rPr>
  </w:style>
  <w:style w:type="paragraph" w:customStyle="1" w:styleId="Pa15">
    <w:name w:val="Pa15"/>
    <w:basedOn w:val="Default"/>
    <w:next w:val="Default"/>
    <w:uiPriority w:val="99"/>
    <w:rsid w:val="00521533"/>
    <w:pPr>
      <w:spacing w:line="241" w:lineRule="atLeast"/>
    </w:pPr>
    <w:rPr>
      <w:rFonts w:cstheme="minorBidi"/>
      <w:color w:val="auto"/>
    </w:rPr>
  </w:style>
  <w:style w:type="paragraph" w:customStyle="1" w:styleId="Pa2">
    <w:name w:val="Pa2"/>
    <w:basedOn w:val="Default"/>
    <w:next w:val="Default"/>
    <w:uiPriority w:val="99"/>
    <w:rsid w:val="00FC3DCE"/>
    <w:pPr>
      <w:spacing w:line="241" w:lineRule="atLeast"/>
    </w:pPr>
    <w:rPr>
      <w:rFonts w:cstheme="minorBidi"/>
      <w:color w:val="auto"/>
    </w:rPr>
  </w:style>
  <w:style w:type="character" w:customStyle="1" w:styleId="A8">
    <w:name w:val="A8"/>
    <w:uiPriority w:val="99"/>
    <w:rsid w:val="00FC3DCE"/>
    <w:rPr>
      <w:rFonts w:ascii="Palatino Linotype" w:hAnsi="Palatino Linotype" w:cs="Palatino Linotype"/>
      <w:color w:val="000000"/>
      <w:sz w:val="14"/>
      <w:szCs w:val="14"/>
    </w:rPr>
  </w:style>
  <w:style w:type="character" w:customStyle="1" w:styleId="A6">
    <w:name w:val="A6"/>
    <w:uiPriority w:val="99"/>
    <w:rsid w:val="00FC3DCE"/>
    <w:rPr>
      <w:rFonts w:ascii="Palatino Linotype" w:hAnsi="Palatino Linotype" w:cs="Palatino Linotype"/>
      <w:color w:val="000000"/>
    </w:rPr>
  </w:style>
  <w:style w:type="paragraph" w:customStyle="1" w:styleId="Pa25">
    <w:name w:val="Pa25"/>
    <w:basedOn w:val="Default"/>
    <w:next w:val="Default"/>
    <w:uiPriority w:val="99"/>
    <w:rsid w:val="00FC3DCE"/>
    <w:pPr>
      <w:spacing w:line="20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CF03E-D655-4E5E-90AB-6C57C42AA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33</Pages>
  <Words>9218</Words>
  <Characters>55310</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Szostak</dc:creator>
  <cp:keywords/>
  <dc:description/>
  <cp:lastModifiedBy>Romuald</cp:lastModifiedBy>
  <cp:revision>15</cp:revision>
  <cp:lastPrinted>2024-08-08T12:38:00Z</cp:lastPrinted>
  <dcterms:created xsi:type="dcterms:W3CDTF">2024-06-19T14:13:00Z</dcterms:created>
  <dcterms:modified xsi:type="dcterms:W3CDTF">2024-08-12T07:29:00Z</dcterms:modified>
</cp:coreProperties>
</file>